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1FCA6" w14:textId="77777777" w:rsidR="004E3507" w:rsidRPr="00944A54" w:rsidRDefault="004E3507" w:rsidP="00D03066">
      <w:pPr>
        <w:spacing w:line="360" w:lineRule="auto"/>
        <w:jc w:val="center"/>
        <w:rPr>
          <w:rFonts w:ascii="Times New Roman" w:hAnsi="Times New Roman" w:cs="Times New Roman"/>
          <w:b/>
          <w:sz w:val="24"/>
          <w:szCs w:val="24"/>
        </w:rPr>
      </w:pPr>
    </w:p>
    <w:p w14:paraId="3BB675E0" w14:textId="77777777" w:rsidR="004E3507" w:rsidRPr="00944A54" w:rsidRDefault="004E3507" w:rsidP="00D03066">
      <w:pPr>
        <w:spacing w:line="360" w:lineRule="auto"/>
        <w:jc w:val="center"/>
        <w:rPr>
          <w:rFonts w:ascii="Times New Roman" w:hAnsi="Times New Roman" w:cs="Times New Roman"/>
          <w:b/>
          <w:sz w:val="24"/>
          <w:szCs w:val="24"/>
        </w:rPr>
      </w:pPr>
    </w:p>
    <w:p w14:paraId="61D4D8BB" w14:textId="77777777" w:rsidR="004E3507" w:rsidRPr="00944A54" w:rsidRDefault="004E3507" w:rsidP="00D03066">
      <w:pPr>
        <w:spacing w:line="360" w:lineRule="auto"/>
        <w:jc w:val="center"/>
        <w:rPr>
          <w:rFonts w:ascii="Times New Roman" w:hAnsi="Times New Roman" w:cs="Times New Roman"/>
          <w:b/>
          <w:sz w:val="24"/>
          <w:szCs w:val="24"/>
        </w:rPr>
      </w:pPr>
    </w:p>
    <w:p w14:paraId="3D8B6D47" w14:textId="77777777" w:rsidR="004E3507" w:rsidRPr="00944A54" w:rsidRDefault="004E3507" w:rsidP="00D03066">
      <w:pPr>
        <w:spacing w:line="360" w:lineRule="auto"/>
        <w:jc w:val="center"/>
        <w:rPr>
          <w:rFonts w:ascii="Times New Roman" w:hAnsi="Times New Roman" w:cs="Times New Roman"/>
          <w:b/>
          <w:sz w:val="24"/>
          <w:szCs w:val="24"/>
        </w:rPr>
      </w:pPr>
    </w:p>
    <w:p w14:paraId="28EC137D" w14:textId="77777777" w:rsidR="004E3507" w:rsidRPr="00944A54" w:rsidRDefault="004E3507" w:rsidP="00D03066">
      <w:pPr>
        <w:spacing w:line="360" w:lineRule="auto"/>
        <w:jc w:val="center"/>
        <w:rPr>
          <w:rFonts w:ascii="Times New Roman" w:hAnsi="Times New Roman" w:cs="Times New Roman"/>
          <w:b/>
          <w:sz w:val="24"/>
          <w:szCs w:val="24"/>
        </w:rPr>
      </w:pPr>
    </w:p>
    <w:p w14:paraId="03B45BF6" w14:textId="77777777" w:rsidR="00A862BD" w:rsidRPr="00944A54" w:rsidRDefault="00A862BD" w:rsidP="00D03066">
      <w:pPr>
        <w:spacing w:line="360" w:lineRule="auto"/>
        <w:jc w:val="center"/>
        <w:rPr>
          <w:rFonts w:ascii="Times New Roman" w:hAnsi="Times New Roman" w:cs="Times New Roman"/>
          <w:b/>
          <w:sz w:val="24"/>
          <w:szCs w:val="24"/>
        </w:rPr>
      </w:pPr>
      <w:r w:rsidRPr="00944A54">
        <w:rPr>
          <w:rFonts w:ascii="Times New Roman" w:hAnsi="Times New Roman" w:cs="Times New Roman"/>
          <w:b/>
          <w:sz w:val="24"/>
          <w:szCs w:val="24"/>
        </w:rPr>
        <w:t>ДОКЛАД</w:t>
      </w:r>
    </w:p>
    <w:p w14:paraId="39388CA9" w14:textId="77777777" w:rsidR="00A862BD" w:rsidRPr="00944A54" w:rsidRDefault="00D70E8B" w:rsidP="00D03066">
      <w:pPr>
        <w:spacing w:line="360" w:lineRule="auto"/>
        <w:jc w:val="center"/>
        <w:rPr>
          <w:rFonts w:ascii="Times New Roman" w:hAnsi="Times New Roman" w:cs="Times New Roman"/>
          <w:b/>
          <w:sz w:val="24"/>
          <w:szCs w:val="24"/>
        </w:rPr>
      </w:pPr>
      <w:r w:rsidRPr="00944A54">
        <w:rPr>
          <w:rFonts w:ascii="Times New Roman" w:hAnsi="Times New Roman" w:cs="Times New Roman"/>
          <w:b/>
          <w:sz w:val="24"/>
          <w:szCs w:val="24"/>
        </w:rPr>
        <w:t>относно</w:t>
      </w:r>
      <w:r w:rsidR="00A862BD" w:rsidRPr="00944A54">
        <w:rPr>
          <w:rFonts w:ascii="Times New Roman" w:hAnsi="Times New Roman" w:cs="Times New Roman"/>
          <w:b/>
          <w:sz w:val="24"/>
          <w:szCs w:val="24"/>
        </w:rPr>
        <w:t xml:space="preserve"> резултатите от извършена проверка и верификация на самооценката на община </w:t>
      </w:r>
      <w:r w:rsidR="005E536E" w:rsidRPr="00944A54">
        <w:rPr>
          <w:rFonts w:ascii="Times New Roman" w:hAnsi="Times New Roman" w:cs="Times New Roman"/>
          <w:b/>
          <w:sz w:val="24"/>
          <w:szCs w:val="24"/>
        </w:rPr>
        <w:t>Свищов</w:t>
      </w:r>
      <w:r w:rsidRPr="00944A54">
        <w:rPr>
          <w:rFonts w:ascii="Times New Roman" w:hAnsi="Times New Roman" w:cs="Times New Roman"/>
          <w:b/>
          <w:sz w:val="24"/>
          <w:szCs w:val="24"/>
        </w:rPr>
        <w:t xml:space="preserve"> </w:t>
      </w:r>
      <w:r w:rsidR="00A862BD" w:rsidRPr="00944A54">
        <w:rPr>
          <w:rFonts w:ascii="Times New Roman" w:hAnsi="Times New Roman" w:cs="Times New Roman"/>
          <w:b/>
          <w:sz w:val="24"/>
          <w:szCs w:val="24"/>
        </w:rPr>
        <w:t>за присъждане на Европейски етикет за иновации и добро управление на местно ниво на Съвета на Европа в Република България</w:t>
      </w:r>
    </w:p>
    <w:p w14:paraId="4979143F" w14:textId="77777777" w:rsidR="00C800E5" w:rsidRPr="00944A54" w:rsidRDefault="00C800E5" w:rsidP="00D03066">
      <w:pPr>
        <w:spacing w:line="360" w:lineRule="auto"/>
        <w:rPr>
          <w:rFonts w:ascii="Times New Roman" w:hAnsi="Times New Roman" w:cs="Times New Roman"/>
          <w:b/>
          <w:sz w:val="24"/>
          <w:szCs w:val="24"/>
        </w:rPr>
      </w:pPr>
    </w:p>
    <w:p w14:paraId="450AA175" w14:textId="77777777" w:rsidR="00716E77" w:rsidRPr="00944A54" w:rsidRDefault="00716E77" w:rsidP="00D03066">
      <w:pPr>
        <w:spacing w:line="360" w:lineRule="auto"/>
        <w:rPr>
          <w:rFonts w:ascii="Times New Roman" w:hAnsi="Times New Roman" w:cs="Times New Roman"/>
          <w:b/>
          <w:sz w:val="24"/>
          <w:szCs w:val="24"/>
          <w:u w:val="single"/>
        </w:rPr>
      </w:pPr>
    </w:p>
    <w:p w14:paraId="43E0E6E9" w14:textId="77777777" w:rsidR="004E3507" w:rsidRPr="00944A54" w:rsidRDefault="004E3507" w:rsidP="00D03066">
      <w:pPr>
        <w:spacing w:line="360" w:lineRule="auto"/>
        <w:rPr>
          <w:rFonts w:ascii="Times New Roman" w:hAnsi="Times New Roman" w:cs="Times New Roman"/>
          <w:b/>
          <w:sz w:val="24"/>
          <w:szCs w:val="24"/>
          <w:u w:val="single"/>
        </w:rPr>
      </w:pPr>
    </w:p>
    <w:p w14:paraId="26075795" w14:textId="77777777" w:rsidR="004E3507" w:rsidRPr="00944A54" w:rsidRDefault="004E3507" w:rsidP="00D03066">
      <w:pPr>
        <w:spacing w:line="360" w:lineRule="auto"/>
        <w:rPr>
          <w:rFonts w:ascii="Times New Roman" w:hAnsi="Times New Roman" w:cs="Times New Roman"/>
          <w:b/>
          <w:sz w:val="24"/>
          <w:szCs w:val="24"/>
          <w:u w:val="single"/>
        </w:rPr>
      </w:pPr>
    </w:p>
    <w:p w14:paraId="02B7A7EE" w14:textId="77777777" w:rsidR="004E3507" w:rsidRPr="00944A54" w:rsidRDefault="004E3507" w:rsidP="00D03066">
      <w:pPr>
        <w:spacing w:line="360" w:lineRule="auto"/>
        <w:rPr>
          <w:rFonts w:ascii="Times New Roman" w:hAnsi="Times New Roman" w:cs="Times New Roman"/>
          <w:b/>
          <w:sz w:val="24"/>
          <w:szCs w:val="24"/>
          <w:u w:val="single"/>
        </w:rPr>
      </w:pPr>
    </w:p>
    <w:p w14:paraId="5AB1FCCC" w14:textId="77777777" w:rsidR="004E3507" w:rsidRPr="00944A54" w:rsidRDefault="004E3507" w:rsidP="00D03066">
      <w:pPr>
        <w:spacing w:line="360" w:lineRule="auto"/>
        <w:rPr>
          <w:rFonts w:ascii="Times New Roman" w:hAnsi="Times New Roman" w:cs="Times New Roman"/>
          <w:b/>
          <w:sz w:val="24"/>
          <w:szCs w:val="24"/>
          <w:u w:val="single"/>
        </w:rPr>
      </w:pPr>
    </w:p>
    <w:p w14:paraId="793C05CF" w14:textId="77777777" w:rsidR="004E3507" w:rsidRPr="00944A54" w:rsidRDefault="004E3507" w:rsidP="00D03066">
      <w:pPr>
        <w:spacing w:line="360" w:lineRule="auto"/>
        <w:rPr>
          <w:rFonts w:ascii="Times New Roman" w:hAnsi="Times New Roman" w:cs="Times New Roman"/>
          <w:b/>
          <w:sz w:val="24"/>
          <w:szCs w:val="24"/>
          <w:u w:val="single"/>
        </w:rPr>
      </w:pPr>
    </w:p>
    <w:p w14:paraId="0EB7D608" w14:textId="77777777" w:rsidR="004E3507" w:rsidRPr="00944A54" w:rsidRDefault="004E3507" w:rsidP="00D03066">
      <w:pPr>
        <w:spacing w:line="360" w:lineRule="auto"/>
        <w:rPr>
          <w:rFonts w:ascii="Times New Roman" w:hAnsi="Times New Roman" w:cs="Times New Roman"/>
          <w:b/>
          <w:sz w:val="24"/>
          <w:szCs w:val="24"/>
          <w:u w:val="single"/>
        </w:rPr>
      </w:pPr>
    </w:p>
    <w:p w14:paraId="3D9A9FE3" w14:textId="77777777" w:rsidR="004E3507" w:rsidRPr="00944A54" w:rsidRDefault="004E3507" w:rsidP="00D03066">
      <w:pPr>
        <w:spacing w:line="360" w:lineRule="auto"/>
        <w:rPr>
          <w:rFonts w:ascii="Times New Roman" w:hAnsi="Times New Roman" w:cs="Times New Roman"/>
          <w:b/>
          <w:sz w:val="24"/>
          <w:szCs w:val="24"/>
          <w:u w:val="single"/>
        </w:rPr>
      </w:pPr>
    </w:p>
    <w:p w14:paraId="6FF49D08" w14:textId="77777777" w:rsidR="004E3507" w:rsidRPr="00944A54" w:rsidRDefault="004E3507" w:rsidP="00D03066">
      <w:pPr>
        <w:spacing w:line="360" w:lineRule="auto"/>
        <w:rPr>
          <w:rFonts w:ascii="Times New Roman" w:hAnsi="Times New Roman" w:cs="Times New Roman"/>
          <w:b/>
          <w:sz w:val="24"/>
          <w:szCs w:val="24"/>
          <w:u w:val="single"/>
        </w:rPr>
      </w:pPr>
    </w:p>
    <w:p w14:paraId="16392662" w14:textId="77777777" w:rsidR="004E3507" w:rsidRPr="00944A54" w:rsidRDefault="004E3507" w:rsidP="00D03066">
      <w:pPr>
        <w:spacing w:line="360" w:lineRule="auto"/>
        <w:rPr>
          <w:rFonts w:ascii="Times New Roman" w:hAnsi="Times New Roman" w:cs="Times New Roman"/>
          <w:b/>
          <w:sz w:val="24"/>
          <w:szCs w:val="24"/>
          <w:u w:val="single"/>
        </w:rPr>
      </w:pPr>
    </w:p>
    <w:p w14:paraId="2982356D" w14:textId="77777777" w:rsidR="004E3507" w:rsidRPr="00944A54" w:rsidRDefault="004E3507" w:rsidP="00D03066">
      <w:pPr>
        <w:spacing w:line="360" w:lineRule="auto"/>
        <w:rPr>
          <w:rFonts w:ascii="Times New Roman" w:hAnsi="Times New Roman" w:cs="Times New Roman"/>
          <w:b/>
          <w:sz w:val="24"/>
          <w:szCs w:val="24"/>
          <w:u w:val="single"/>
        </w:rPr>
      </w:pPr>
    </w:p>
    <w:p w14:paraId="03485671" w14:textId="77777777" w:rsidR="004E3507" w:rsidRPr="00944A54" w:rsidRDefault="004E3507" w:rsidP="00D03066">
      <w:pPr>
        <w:spacing w:line="360" w:lineRule="auto"/>
        <w:rPr>
          <w:rFonts w:ascii="Times New Roman" w:hAnsi="Times New Roman" w:cs="Times New Roman"/>
          <w:b/>
          <w:sz w:val="24"/>
          <w:szCs w:val="24"/>
          <w:u w:val="single"/>
        </w:rPr>
      </w:pPr>
    </w:p>
    <w:p w14:paraId="0928D73D" w14:textId="77777777" w:rsidR="004E3507" w:rsidRPr="00944A54" w:rsidRDefault="004E3507" w:rsidP="00D03066">
      <w:pPr>
        <w:spacing w:line="360" w:lineRule="auto"/>
        <w:jc w:val="center"/>
        <w:rPr>
          <w:rFonts w:ascii="Times New Roman" w:hAnsi="Times New Roman" w:cs="Times New Roman"/>
          <w:bCs/>
          <w:sz w:val="24"/>
          <w:szCs w:val="24"/>
        </w:rPr>
      </w:pPr>
      <w:r w:rsidRPr="00944A54">
        <w:rPr>
          <w:rFonts w:ascii="Times New Roman" w:hAnsi="Times New Roman" w:cs="Times New Roman"/>
          <w:bCs/>
          <w:sz w:val="24"/>
          <w:szCs w:val="24"/>
        </w:rPr>
        <w:t>май, 2025 г.</w:t>
      </w:r>
    </w:p>
    <w:p w14:paraId="7ED5FCC0" w14:textId="77777777" w:rsidR="004E3507" w:rsidRPr="00944A54" w:rsidRDefault="004E3507" w:rsidP="00D03066">
      <w:pPr>
        <w:spacing w:line="360" w:lineRule="auto"/>
        <w:rPr>
          <w:rFonts w:ascii="Times New Roman" w:hAnsi="Times New Roman" w:cs="Times New Roman"/>
          <w:b/>
          <w:sz w:val="24"/>
          <w:szCs w:val="24"/>
          <w:u w:val="single"/>
        </w:rPr>
      </w:pPr>
    </w:p>
    <w:p w14:paraId="77456818" w14:textId="77777777" w:rsidR="00F90389" w:rsidRDefault="00F90389" w:rsidP="00D03066">
      <w:pPr>
        <w:spacing w:line="360" w:lineRule="auto"/>
        <w:jc w:val="center"/>
        <w:rPr>
          <w:rFonts w:ascii="Times New Roman" w:hAnsi="Times New Roman" w:cs="Times New Roman"/>
          <w:b/>
          <w:sz w:val="24"/>
          <w:szCs w:val="24"/>
        </w:rPr>
      </w:pPr>
    </w:p>
    <w:p w14:paraId="724E4E6B" w14:textId="39E73E14" w:rsidR="00A862BD" w:rsidRPr="00944A54" w:rsidRDefault="00A862BD" w:rsidP="00D03066">
      <w:pPr>
        <w:spacing w:line="360" w:lineRule="auto"/>
        <w:jc w:val="center"/>
        <w:rPr>
          <w:rFonts w:ascii="Times New Roman" w:hAnsi="Times New Roman" w:cs="Times New Roman"/>
          <w:b/>
          <w:sz w:val="24"/>
          <w:szCs w:val="24"/>
        </w:rPr>
      </w:pPr>
      <w:r w:rsidRPr="00944A54">
        <w:rPr>
          <w:rFonts w:ascii="Times New Roman" w:hAnsi="Times New Roman" w:cs="Times New Roman"/>
          <w:b/>
          <w:sz w:val="24"/>
          <w:szCs w:val="24"/>
        </w:rPr>
        <w:lastRenderedPageBreak/>
        <w:t>СЪДЪРЖАНИЕ</w:t>
      </w:r>
    </w:p>
    <w:p w14:paraId="41235987" w14:textId="77777777" w:rsidR="00784FDD" w:rsidRPr="00944A54" w:rsidRDefault="00784FDD" w:rsidP="00D03066">
      <w:pPr>
        <w:spacing w:line="360" w:lineRule="auto"/>
        <w:rPr>
          <w:rFonts w:ascii="Times New Roman" w:hAnsi="Times New Roman" w:cs="Times New Roman"/>
          <w:b/>
          <w:sz w:val="24"/>
          <w:szCs w:val="24"/>
          <w:u w:val="single"/>
          <w:lang w:val="en-US"/>
        </w:rPr>
      </w:pPr>
    </w:p>
    <w:sdt>
      <w:sdtPr>
        <w:rPr>
          <w:rFonts w:ascii="Times New Roman" w:eastAsiaTheme="minorHAnsi" w:hAnsi="Times New Roman" w:cs="Times New Roman"/>
          <w:color w:val="auto"/>
          <w:sz w:val="24"/>
          <w:szCs w:val="24"/>
          <w:lang w:val="bg-BG"/>
        </w:rPr>
        <w:id w:val="2062742457"/>
        <w:docPartObj>
          <w:docPartGallery w:val="Table of Contents"/>
          <w:docPartUnique/>
        </w:docPartObj>
      </w:sdtPr>
      <w:sdtEndPr>
        <w:rPr>
          <w:b/>
          <w:bCs/>
          <w:noProof/>
        </w:rPr>
      </w:sdtEndPr>
      <w:sdtContent>
        <w:p w14:paraId="042E7739" w14:textId="77777777" w:rsidR="001000EB" w:rsidRPr="00944A54" w:rsidRDefault="001000EB" w:rsidP="00D03066">
          <w:pPr>
            <w:pStyle w:val="TOCHeading"/>
            <w:spacing w:line="360" w:lineRule="auto"/>
            <w:rPr>
              <w:rFonts w:ascii="Times New Roman" w:hAnsi="Times New Roman" w:cs="Times New Roman"/>
              <w:sz w:val="24"/>
              <w:szCs w:val="24"/>
            </w:rPr>
          </w:pPr>
        </w:p>
        <w:p w14:paraId="05A07DC2" w14:textId="20AF3646" w:rsidR="001000EB" w:rsidRPr="00944A54" w:rsidRDefault="00980B9E" w:rsidP="00D03066">
          <w:pPr>
            <w:pStyle w:val="TOC1"/>
            <w:tabs>
              <w:tab w:val="right" w:leader="dot" w:pos="9062"/>
            </w:tabs>
            <w:spacing w:line="360" w:lineRule="auto"/>
            <w:rPr>
              <w:rFonts w:ascii="Times New Roman" w:hAnsi="Times New Roman" w:cs="Times New Roman"/>
              <w:noProof/>
              <w:sz w:val="24"/>
              <w:szCs w:val="24"/>
            </w:rPr>
          </w:pPr>
          <w:r w:rsidRPr="00944A54">
            <w:rPr>
              <w:rFonts w:ascii="Times New Roman" w:hAnsi="Times New Roman" w:cs="Times New Roman"/>
              <w:sz w:val="24"/>
              <w:szCs w:val="24"/>
            </w:rPr>
            <w:fldChar w:fldCharType="begin"/>
          </w:r>
          <w:r w:rsidR="001000EB" w:rsidRPr="00944A54">
            <w:rPr>
              <w:rFonts w:ascii="Times New Roman" w:hAnsi="Times New Roman" w:cs="Times New Roman"/>
              <w:sz w:val="24"/>
              <w:szCs w:val="24"/>
            </w:rPr>
            <w:instrText xml:space="preserve"> TOC \o "1-3" \h \z \u </w:instrText>
          </w:r>
          <w:r w:rsidRPr="00944A54">
            <w:rPr>
              <w:rFonts w:ascii="Times New Roman" w:hAnsi="Times New Roman" w:cs="Times New Roman"/>
              <w:sz w:val="24"/>
              <w:szCs w:val="24"/>
            </w:rPr>
            <w:fldChar w:fldCharType="separate"/>
          </w:r>
          <w:hyperlink w:anchor="_Toc196812640" w:history="1">
            <w:r w:rsidR="001000EB" w:rsidRPr="00944A54">
              <w:rPr>
                <w:rStyle w:val="Hyperlink"/>
                <w:rFonts w:ascii="Times New Roman" w:hAnsi="Times New Roman" w:cs="Times New Roman"/>
                <w:b/>
                <w:bCs/>
                <w:noProof/>
                <w:sz w:val="24"/>
                <w:szCs w:val="24"/>
              </w:rPr>
              <w:t>СПИСЪК НА СЪКРАЩЕНИЯТА</w:t>
            </w:r>
            <w:r w:rsidR="001000EB" w:rsidRPr="00944A54">
              <w:rPr>
                <w:rFonts w:ascii="Times New Roman" w:hAnsi="Times New Roman" w:cs="Times New Roman"/>
                <w:noProof/>
                <w:webHidden/>
                <w:sz w:val="24"/>
                <w:szCs w:val="24"/>
              </w:rPr>
              <w:tab/>
            </w:r>
            <w:r w:rsidRPr="00944A54">
              <w:rPr>
                <w:rFonts w:ascii="Times New Roman" w:hAnsi="Times New Roman" w:cs="Times New Roman"/>
                <w:noProof/>
                <w:webHidden/>
                <w:sz w:val="24"/>
                <w:szCs w:val="24"/>
              </w:rPr>
              <w:fldChar w:fldCharType="begin"/>
            </w:r>
            <w:r w:rsidR="001000EB" w:rsidRPr="00944A54">
              <w:rPr>
                <w:rFonts w:ascii="Times New Roman" w:hAnsi="Times New Roman" w:cs="Times New Roman"/>
                <w:noProof/>
                <w:webHidden/>
                <w:sz w:val="24"/>
                <w:szCs w:val="24"/>
              </w:rPr>
              <w:instrText xml:space="preserve"> PAGEREF _Toc196812640 \h </w:instrText>
            </w:r>
            <w:r w:rsidRPr="00944A54">
              <w:rPr>
                <w:rFonts w:ascii="Times New Roman" w:hAnsi="Times New Roman" w:cs="Times New Roman"/>
                <w:noProof/>
                <w:webHidden/>
                <w:sz w:val="24"/>
                <w:szCs w:val="24"/>
              </w:rPr>
            </w:r>
            <w:r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3</w:t>
            </w:r>
            <w:r w:rsidRPr="00944A54">
              <w:rPr>
                <w:rFonts w:ascii="Times New Roman" w:hAnsi="Times New Roman" w:cs="Times New Roman"/>
                <w:noProof/>
                <w:webHidden/>
                <w:sz w:val="24"/>
                <w:szCs w:val="24"/>
              </w:rPr>
              <w:fldChar w:fldCharType="end"/>
            </w:r>
          </w:hyperlink>
        </w:p>
        <w:p w14:paraId="790529DB" w14:textId="5E65A0B6" w:rsidR="001000EB" w:rsidRPr="00944A54" w:rsidRDefault="001000EB" w:rsidP="00D03066">
          <w:pPr>
            <w:pStyle w:val="TOC1"/>
            <w:tabs>
              <w:tab w:val="right" w:leader="dot" w:pos="9062"/>
            </w:tabs>
            <w:spacing w:line="360" w:lineRule="auto"/>
            <w:rPr>
              <w:rFonts w:ascii="Times New Roman" w:hAnsi="Times New Roman" w:cs="Times New Roman"/>
              <w:noProof/>
              <w:sz w:val="24"/>
              <w:szCs w:val="24"/>
            </w:rPr>
          </w:pPr>
          <w:hyperlink w:anchor="_Toc196812641" w:history="1">
            <w:r w:rsidRPr="00944A54">
              <w:rPr>
                <w:rStyle w:val="Hyperlink"/>
                <w:rFonts w:ascii="Times New Roman" w:hAnsi="Times New Roman" w:cs="Times New Roman"/>
                <w:b/>
                <w:bCs/>
                <w:noProof/>
                <w:sz w:val="24"/>
                <w:szCs w:val="24"/>
              </w:rPr>
              <w:t>РЕЗЮМЕ</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_Toc196812641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4</w:t>
            </w:r>
            <w:r w:rsidR="00980B9E" w:rsidRPr="00944A54">
              <w:rPr>
                <w:rFonts w:ascii="Times New Roman" w:hAnsi="Times New Roman" w:cs="Times New Roman"/>
                <w:noProof/>
                <w:webHidden/>
                <w:sz w:val="24"/>
                <w:szCs w:val="24"/>
              </w:rPr>
              <w:fldChar w:fldCharType="end"/>
            </w:r>
          </w:hyperlink>
        </w:p>
        <w:p w14:paraId="5623A11B" w14:textId="6CEAE1DF" w:rsidR="001000EB" w:rsidRPr="00944A54" w:rsidRDefault="001000EB" w:rsidP="00D03066">
          <w:pPr>
            <w:pStyle w:val="TOC1"/>
            <w:tabs>
              <w:tab w:val="right" w:leader="dot" w:pos="9062"/>
            </w:tabs>
            <w:spacing w:line="360" w:lineRule="auto"/>
            <w:rPr>
              <w:rFonts w:ascii="Times New Roman" w:hAnsi="Times New Roman" w:cs="Times New Roman"/>
              <w:noProof/>
              <w:sz w:val="24"/>
              <w:szCs w:val="24"/>
            </w:rPr>
          </w:pPr>
          <w:hyperlink w:anchor="_Toc196812642" w:history="1">
            <w:r w:rsidRPr="00944A54">
              <w:rPr>
                <w:rStyle w:val="Hyperlink"/>
                <w:rFonts w:ascii="Times New Roman" w:hAnsi="Times New Roman" w:cs="Times New Roman"/>
                <w:b/>
                <w:bCs/>
                <w:noProof/>
                <w:sz w:val="24"/>
                <w:szCs w:val="24"/>
              </w:rPr>
              <w:t>ВЪВЕДЕНИЕ</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_Toc196812642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5</w:t>
            </w:r>
            <w:r w:rsidR="00980B9E" w:rsidRPr="00944A54">
              <w:rPr>
                <w:rFonts w:ascii="Times New Roman" w:hAnsi="Times New Roman" w:cs="Times New Roman"/>
                <w:noProof/>
                <w:webHidden/>
                <w:sz w:val="24"/>
                <w:szCs w:val="24"/>
              </w:rPr>
              <w:fldChar w:fldCharType="end"/>
            </w:r>
          </w:hyperlink>
        </w:p>
        <w:p w14:paraId="2FE86E0A" w14:textId="48DE051E" w:rsidR="001000EB" w:rsidRPr="00944A54" w:rsidRDefault="001000EB" w:rsidP="00D03066">
          <w:pPr>
            <w:pStyle w:val="TOC1"/>
            <w:tabs>
              <w:tab w:val="right" w:leader="dot" w:pos="9062"/>
            </w:tabs>
            <w:spacing w:line="360" w:lineRule="auto"/>
            <w:rPr>
              <w:rFonts w:ascii="Times New Roman" w:hAnsi="Times New Roman" w:cs="Times New Roman"/>
              <w:noProof/>
              <w:sz w:val="24"/>
              <w:szCs w:val="24"/>
            </w:rPr>
          </w:pPr>
          <w:hyperlink w:anchor="_Toc196812643" w:history="1">
            <w:r w:rsidRPr="00944A54">
              <w:rPr>
                <w:rStyle w:val="Hyperlink"/>
                <w:rFonts w:ascii="Times New Roman" w:hAnsi="Times New Roman" w:cs="Times New Roman"/>
                <w:b/>
                <w:bCs/>
                <w:noProof/>
                <w:sz w:val="24"/>
                <w:szCs w:val="24"/>
              </w:rPr>
              <w:t>I ОБХВАТ И ПОДХОД</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_Toc196812643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6</w:t>
            </w:r>
            <w:r w:rsidR="00980B9E" w:rsidRPr="00944A54">
              <w:rPr>
                <w:rFonts w:ascii="Times New Roman" w:hAnsi="Times New Roman" w:cs="Times New Roman"/>
                <w:noProof/>
                <w:webHidden/>
                <w:sz w:val="24"/>
                <w:szCs w:val="24"/>
              </w:rPr>
              <w:fldChar w:fldCharType="end"/>
            </w:r>
          </w:hyperlink>
        </w:p>
        <w:p w14:paraId="02D23853" w14:textId="70C2CCA8" w:rsidR="001000EB" w:rsidRPr="00944A54" w:rsidRDefault="001000EB"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4" w:history="1">
            <w:r w:rsidRPr="00944A54">
              <w:rPr>
                <w:rStyle w:val="Hyperlink"/>
                <w:rFonts w:ascii="Times New Roman" w:hAnsi="Times New Roman" w:cs="Times New Roman"/>
                <w:b/>
                <w:bCs/>
                <w:noProof/>
                <w:sz w:val="24"/>
                <w:szCs w:val="24"/>
                <w:lang w:val="en-US"/>
              </w:rPr>
              <w:t>1.</w:t>
            </w:r>
            <w:r w:rsidRPr="00944A54">
              <w:rPr>
                <w:rFonts w:ascii="Times New Roman" w:hAnsi="Times New Roman" w:cs="Times New Roman"/>
                <w:noProof/>
                <w:sz w:val="24"/>
                <w:szCs w:val="24"/>
              </w:rPr>
              <w:tab/>
            </w:r>
            <w:r w:rsidRPr="00944A54">
              <w:rPr>
                <w:rStyle w:val="Hyperlink"/>
                <w:rFonts w:ascii="Times New Roman" w:hAnsi="Times New Roman" w:cs="Times New Roman"/>
                <w:b/>
                <w:bCs/>
                <w:noProof/>
                <w:sz w:val="24"/>
                <w:szCs w:val="24"/>
              </w:rPr>
              <w:t>Цели</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_Toc196812644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6</w:t>
            </w:r>
            <w:r w:rsidR="00980B9E" w:rsidRPr="00944A54">
              <w:rPr>
                <w:rFonts w:ascii="Times New Roman" w:hAnsi="Times New Roman" w:cs="Times New Roman"/>
                <w:noProof/>
                <w:webHidden/>
                <w:sz w:val="24"/>
                <w:szCs w:val="24"/>
              </w:rPr>
              <w:fldChar w:fldCharType="end"/>
            </w:r>
          </w:hyperlink>
        </w:p>
        <w:p w14:paraId="55C76E97" w14:textId="6666FF4B" w:rsidR="001000EB" w:rsidRPr="00944A54" w:rsidRDefault="001000EB"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5" w:history="1">
            <w:r w:rsidRPr="00944A54">
              <w:rPr>
                <w:rStyle w:val="Hyperlink"/>
                <w:rFonts w:ascii="Times New Roman" w:hAnsi="Times New Roman" w:cs="Times New Roman"/>
                <w:b/>
                <w:bCs/>
                <w:noProof/>
                <w:sz w:val="24"/>
                <w:szCs w:val="24"/>
                <w:lang w:val="en-US"/>
              </w:rPr>
              <w:t>2.</w:t>
            </w:r>
            <w:r w:rsidRPr="00944A54">
              <w:rPr>
                <w:rFonts w:ascii="Times New Roman" w:hAnsi="Times New Roman" w:cs="Times New Roman"/>
                <w:noProof/>
                <w:sz w:val="24"/>
                <w:szCs w:val="24"/>
              </w:rPr>
              <w:tab/>
            </w:r>
            <w:r w:rsidRPr="00944A54">
              <w:rPr>
                <w:rStyle w:val="Hyperlink"/>
                <w:rFonts w:ascii="Times New Roman" w:hAnsi="Times New Roman" w:cs="Times New Roman"/>
                <w:b/>
                <w:bCs/>
                <w:noProof/>
                <w:sz w:val="24"/>
                <w:szCs w:val="24"/>
              </w:rPr>
              <w:t>Обхват на проверката</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_Toc196812645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7</w:t>
            </w:r>
            <w:r w:rsidR="00980B9E" w:rsidRPr="00944A54">
              <w:rPr>
                <w:rFonts w:ascii="Times New Roman" w:hAnsi="Times New Roman" w:cs="Times New Roman"/>
                <w:noProof/>
                <w:webHidden/>
                <w:sz w:val="24"/>
                <w:szCs w:val="24"/>
              </w:rPr>
              <w:fldChar w:fldCharType="end"/>
            </w:r>
          </w:hyperlink>
        </w:p>
        <w:p w14:paraId="5EEA77AA" w14:textId="0DB1E3EF" w:rsidR="001000EB" w:rsidRPr="00944A54" w:rsidRDefault="001000EB"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6" w:history="1">
            <w:r w:rsidRPr="00944A54">
              <w:rPr>
                <w:rStyle w:val="Hyperlink"/>
                <w:rFonts w:ascii="Times New Roman" w:hAnsi="Times New Roman" w:cs="Times New Roman"/>
                <w:b/>
                <w:bCs/>
                <w:noProof/>
                <w:sz w:val="24"/>
                <w:szCs w:val="24"/>
                <w:lang w:val="en-US"/>
              </w:rPr>
              <w:t>3.</w:t>
            </w:r>
            <w:r w:rsidRPr="00944A54">
              <w:rPr>
                <w:rFonts w:ascii="Times New Roman" w:hAnsi="Times New Roman" w:cs="Times New Roman"/>
                <w:noProof/>
                <w:sz w:val="24"/>
                <w:szCs w:val="24"/>
              </w:rPr>
              <w:tab/>
            </w:r>
            <w:r w:rsidRPr="00944A54">
              <w:rPr>
                <w:rStyle w:val="Hyperlink"/>
                <w:rFonts w:ascii="Times New Roman" w:hAnsi="Times New Roman" w:cs="Times New Roman"/>
                <w:b/>
                <w:bCs/>
                <w:noProof/>
                <w:sz w:val="24"/>
                <w:szCs w:val="24"/>
              </w:rPr>
              <w:t>Използвана методология за извършване на проверка и верификация. Методи за събиране и анализ на допълнителна информация</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_Toc196812646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7</w:t>
            </w:r>
            <w:r w:rsidR="00980B9E" w:rsidRPr="00944A54">
              <w:rPr>
                <w:rFonts w:ascii="Times New Roman" w:hAnsi="Times New Roman" w:cs="Times New Roman"/>
                <w:noProof/>
                <w:webHidden/>
                <w:sz w:val="24"/>
                <w:szCs w:val="24"/>
              </w:rPr>
              <w:fldChar w:fldCharType="end"/>
            </w:r>
          </w:hyperlink>
        </w:p>
        <w:p w14:paraId="63FD994F" w14:textId="329AEEA6" w:rsidR="001000EB" w:rsidRPr="00944A54" w:rsidRDefault="001000EB"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7" w:history="1">
            <w:r w:rsidRPr="00944A54">
              <w:rPr>
                <w:rStyle w:val="Hyperlink"/>
                <w:rFonts w:ascii="Times New Roman" w:hAnsi="Times New Roman" w:cs="Times New Roman"/>
                <w:b/>
                <w:bCs/>
                <w:noProof/>
                <w:sz w:val="24"/>
                <w:szCs w:val="24"/>
                <w:lang w:val="en-US"/>
              </w:rPr>
              <w:t>4.</w:t>
            </w:r>
            <w:r w:rsidRPr="00944A54">
              <w:rPr>
                <w:rFonts w:ascii="Times New Roman" w:hAnsi="Times New Roman" w:cs="Times New Roman"/>
                <w:noProof/>
                <w:sz w:val="24"/>
                <w:szCs w:val="24"/>
              </w:rPr>
              <w:tab/>
            </w:r>
            <w:r w:rsidRPr="00944A54">
              <w:rPr>
                <w:rStyle w:val="Hyperlink"/>
                <w:rFonts w:ascii="Times New Roman" w:hAnsi="Times New Roman" w:cs="Times New Roman"/>
                <w:b/>
                <w:bCs/>
                <w:noProof/>
                <w:sz w:val="24"/>
                <w:szCs w:val="24"/>
              </w:rPr>
              <w:t>Критерии</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_Toc196812647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8</w:t>
            </w:r>
            <w:r w:rsidR="00980B9E" w:rsidRPr="00944A54">
              <w:rPr>
                <w:rFonts w:ascii="Times New Roman" w:hAnsi="Times New Roman" w:cs="Times New Roman"/>
                <w:noProof/>
                <w:webHidden/>
                <w:sz w:val="24"/>
                <w:szCs w:val="24"/>
              </w:rPr>
              <w:fldChar w:fldCharType="end"/>
            </w:r>
          </w:hyperlink>
        </w:p>
        <w:p w14:paraId="12EF62C3" w14:textId="00A1CE9D" w:rsidR="001000EB" w:rsidRPr="00944A54" w:rsidRDefault="001000EB" w:rsidP="00D03066">
          <w:pPr>
            <w:pStyle w:val="TOC1"/>
            <w:tabs>
              <w:tab w:val="right" w:leader="dot" w:pos="9062"/>
            </w:tabs>
            <w:spacing w:line="360" w:lineRule="auto"/>
            <w:rPr>
              <w:rFonts w:ascii="Times New Roman" w:hAnsi="Times New Roman" w:cs="Times New Roman"/>
              <w:noProof/>
              <w:sz w:val="24"/>
              <w:szCs w:val="24"/>
            </w:rPr>
          </w:pPr>
          <w:hyperlink w:anchor="_Toc196812648" w:history="1">
            <w:r w:rsidRPr="00944A54">
              <w:rPr>
                <w:rStyle w:val="Hyperlink"/>
                <w:rFonts w:ascii="Times New Roman" w:hAnsi="Times New Roman" w:cs="Times New Roman"/>
                <w:b/>
                <w:bCs/>
                <w:noProof/>
                <w:sz w:val="24"/>
                <w:szCs w:val="24"/>
              </w:rPr>
              <w:t xml:space="preserve">II КОНСТАТАЦИИ И </w:t>
            </w:r>
            <w:r w:rsidR="00AC6324">
              <w:rPr>
                <w:rStyle w:val="Hyperlink"/>
                <w:rFonts w:ascii="Times New Roman" w:hAnsi="Times New Roman" w:cs="Times New Roman"/>
                <w:b/>
                <w:bCs/>
                <w:noProof/>
                <w:sz w:val="24"/>
                <w:szCs w:val="24"/>
              </w:rPr>
              <w:t>ВЕРИФИКАЦИЯ</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_Toc196812648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8</w:t>
            </w:r>
            <w:r w:rsidR="00980B9E" w:rsidRPr="00944A54">
              <w:rPr>
                <w:rFonts w:ascii="Times New Roman" w:hAnsi="Times New Roman" w:cs="Times New Roman"/>
                <w:noProof/>
                <w:webHidden/>
                <w:sz w:val="24"/>
                <w:szCs w:val="24"/>
              </w:rPr>
              <w:fldChar w:fldCharType="end"/>
            </w:r>
          </w:hyperlink>
        </w:p>
        <w:p w14:paraId="04AC9E5F" w14:textId="7A8DB3F4" w:rsidR="001000EB" w:rsidRPr="00944A54" w:rsidRDefault="001000EB" w:rsidP="00D03066">
          <w:pPr>
            <w:pStyle w:val="TOC1"/>
            <w:tabs>
              <w:tab w:val="right" w:leader="dot" w:pos="9062"/>
            </w:tabs>
            <w:spacing w:line="360" w:lineRule="auto"/>
            <w:rPr>
              <w:rFonts w:ascii="Times New Roman" w:hAnsi="Times New Roman" w:cs="Times New Roman"/>
              <w:noProof/>
              <w:sz w:val="24"/>
              <w:szCs w:val="24"/>
            </w:rPr>
          </w:pPr>
          <w:hyperlink w:anchor="_Toc196812649" w:history="1">
            <w:r w:rsidRPr="00944A54">
              <w:rPr>
                <w:rStyle w:val="Hyperlink"/>
                <w:rFonts w:ascii="Times New Roman" w:hAnsi="Times New Roman" w:cs="Times New Roman"/>
                <w:b/>
                <w:bCs/>
                <w:noProof/>
                <w:sz w:val="24"/>
                <w:szCs w:val="24"/>
              </w:rPr>
              <w:t>III ЗАКЛЮЧЕНИЕ</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_Toc196812649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18</w:t>
            </w:r>
            <w:r w:rsidR="00980B9E" w:rsidRPr="00944A54">
              <w:rPr>
                <w:rFonts w:ascii="Times New Roman" w:hAnsi="Times New Roman" w:cs="Times New Roman"/>
                <w:noProof/>
                <w:webHidden/>
                <w:sz w:val="24"/>
                <w:szCs w:val="24"/>
              </w:rPr>
              <w:fldChar w:fldCharType="end"/>
            </w:r>
          </w:hyperlink>
        </w:p>
        <w:p w14:paraId="6D445995" w14:textId="2E857328" w:rsidR="001000EB" w:rsidRPr="00944A54" w:rsidRDefault="001000EB" w:rsidP="00D03066">
          <w:pPr>
            <w:pStyle w:val="TOC1"/>
            <w:tabs>
              <w:tab w:val="right" w:leader="dot" w:pos="9062"/>
            </w:tabs>
            <w:spacing w:line="360" w:lineRule="auto"/>
            <w:rPr>
              <w:rFonts w:ascii="Times New Roman" w:hAnsi="Times New Roman" w:cs="Times New Roman"/>
              <w:noProof/>
              <w:sz w:val="24"/>
              <w:szCs w:val="24"/>
            </w:rPr>
          </w:pPr>
          <w:hyperlink w:anchor="_Toc196812650" w:history="1">
            <w:r w:rsidRPr="00944A54">
              <w:rPr>
                <w:rStyle w:val="Hyperlink"/>
                <w:rFonts w:ascii="Times New Roman" w:hAnsi="Times New Roman" w:cs="Times New Roman"/>
                <w:b/>
                <w:bCs/>
                <w:noProof/>
                <w:sz w:val="24"/>
                <w:szCs w:val="24"/>
              </w:rPr>
              <w:t>IV ПРЕПОРЪКИ</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_Toc196812650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18</w:t>
            </w:r>
            <w:r w:rsidR="00980B9E" w:rsidRPr="00944A54">
              <w:rPr>
                <w:rFonts w:ascii="Times New Roman" w:hAnsi="Times New Roman" w:cs="Times New Roman"/>
                <w:noProof/>
                <w:webHidden/>
                <w:sz w:val="24"/>
                <w:szCs w:val="24"/>
              </w:rPr>
              <w:fldChar w:fldCharType="end"/>
            </w:r>
          </w:hyperlink>
        </w:p>
        <w:p w14:paraId="722D965F" w14:textId="3BF84EBE" w:rsidR="001000EB" w:rsidRPr="00944A54" w:rsidRDefault="001000EB" w:rsidP="00D03066">
          <w:pPr>
            <w:pStyle w:val="TOC1"/>
            <w:tabs>
              <w:tab w:val="right" w:leader="dot" w:pos="9062"/>
            </w:tabs>
            <w:spacing w:line="360" w:lineRule="auto"/>
            <w:rPr>
              <w:rFonts w:ascii="Times New Roman" w:hAnsi="Times New Roman" w:cs="Times New Roman"/>
              <w:noProof/>
              <w:sz w:val="24"/>
              <w:szCs w:val="24"/>
            </w:rPr>
          </w:pPr>
          <w:hyperlink w:anchor="_Toc196812651" w:history="1">
            <w:r w:rsidRPr="00944A54">
              <w:rPr>
                <w:rStyle w:val="Hyperlink"/>
                <w:rFonts w:ascii="Times New Roman" w:hAnsi="Times New Roman" w:cs="Times New Roman"/>
                <w:b/>
                <w:bCs/>
                <w:noProof/>
                <w:sz w:val="24"/>
                <w:szCs w:val="24"/>
              </w:rPr>
              <w:t>ПРИЛОЖЕНИЕ</w:t>
            </w:r>
            <w:r w:rsidRPr="00944A54">
              <w:rPr>
                <w:rFonts w:ascii="Times New Roman" w:hAnsi="Times New Roman" w:cs="Times New Roman"/>
                <w:noProof/>
                <w:webHidden/>
                <w:sz w:val="24"/>
                <w:szCs w:val="24"/>
              </w:rPr>
              <w:tab/>
            </w:r>
            <w:r w:rsidR="00980B9E" w:rsidRPr="00944A54">
              <w:rPr>
                <w:rFonts w:ascii="Times New Roman" w:hAnsi="Times New Roman" w:cs="Times New Roman"/>
                <w:noProof/>
                <w:webHidden/>
                <w:sz w:val="24"/>
                <w:szCs w:val="24"/>
              </w:rPr>
              <w:fldChar w:fldCharType="begin"/>
            </w:r>
            <w:r w:rsidRPr="00944A54">
              <w:rPr>
                <w:rFonts w:ascii="Times New Roman" w:hAnsi="Times New Roman" w:cs="Times New Roman"/>
                <w:noProof/>
                <w:webHidden/>
                <w:sz w:val="24"/>
                <w:szCs w:val="24"/>
              </w:rPr>
              <w:instrText xml:space="preserve"> PAGEREF _Toc196812651 \h </w:instrText>
            </w:r>
            <w:r w:rsidR="00980B9E" w:rsidRPr="00944A54">
              <w:rPr>
                <w:rFonts w:ascii="Times New Roman" w:hAnsi="Times New Roman" w:cs="Times New Roman"/>
                <w:noProof/>
                <w:webHidden/>
                <w:sz w:val="24"/>
                <w:szCs w:val="24"/>
              </w:rPr>
            </w:r>
            <w:r w:rsidR="00980B9E" w:rsidRPr="00944A54">
              <w:rPr>
                <w:rFonts w:ascii="Times New Roman" w:hAnsi="Times New Roman" w:cs="Times New Roman"/>
                <w:noProof/>
                <w:webHidden/>
                <w:sz w:val="24"/>
                <w:szCs w:val="24"/>
              </w:rPr>
              <w:fldChar w:fldCharType="separate"/>
            </w:r>
            <w:r w:rsidR="002D4EBD">
              <w:rPr>
                <w:rFonts w:ascii="Times New Roman" w:hAnsi="Times New Roman" w:cs="Times New Roman"/>
                <w:noProof/>
                <w:webHidden/>
                <w:sz w:val="24"/>
                <w:szCs w:val="24"/>
              </w:rPr>
              <w:t>19</w:t>
            </w:r>
            <w:r w:rsidR="00980B9E" w:rsidRPr="00944A54">
              <w:rPr>
                <w:rFonts w:ascii="Times New Roman" w:hAnsi="Times New Roman" w:cs="Times New Roman"/>
                <w:noProof/>
                <w:webHidden/>
                <w:sz w:val="24"/>
                <w:szCs w:val="24"/>
              </w:rPr>
              <w:fldChar w:fldCharType="end"/>
            </w:r>
          </w:hyperlink>
        </w:p>
        <w:p w14:paraId="59EEB46B" w14:textId="77777777" w:rsidR="001000EB" w:rsidRPr="00944A54" w:rsidRDefault="00980B9E" w:rsidP="00D03066">
          <w:pPr>
            <w:spacing w:line="360" w:lineRule="auto"/>
            <w:rPr>
              <w:rFonts w:ascii="Times New Roman" w:hAnsi="Times New Roman" w:cs="Times New Roman"/>
              <w:sz w:val="24"/>
              <w:szCs w:val="24"/>
            </w:rPr>
          </w:pPr>
          <w:r w:rsidRPr="00944A54">
            <w:rPr>
              <w:rFonts w:ascii="Times New Roman" w:hAnsi="Times New Roman" w:cs="Times New Roman"/>
              <w:b/>
              <w:bCs/>
              <w:noProof/>
              <w:sz w:val="24"/>
              <w:szCs w:val="24"/>
            </w:rPr>
            <w:fldChar w:fldCharType="end"/>
          </w:r>
        </w:p>
      </w:sdtContent>
    </w:sdt>
    <w:p w14:paraId="358C5B17" w14:textId="77777777" w:rsidR="00821640" w:rsidRPr="00944A54" w:rsidRDefault="00821640" w:rsidP="00D03066">
      <w:pPr>
        <w:spacing w:line="360" w:lineRule="auto"/>
        <w:rPr>
          <w:rFonts w:ascii="Times New Roman" w:hAnsi="Times New Roman" w:cs="Times New Roman"/>
          <w:b/>
          <w:sz w:val="24"/>
          <w:szCs w:val="24"/>
          <w:u w:val="single"/>
          <w:lang w:val="en-US"/>
        </w:rPr>
      </w:pPr>
    </w:p>
    <w:p w14:paraId="648F629C" w14:textId="77777777" w:rsidR="00A862BD" w:rsidRPr="00944A54" w:rsidRDefault="00A862BD" w:rsidP="00D03066">
      <w:pPr>
        <w:pStyle w:val="Heading1"/>
        <w:pageBreakBefore/>
        <w:spacing w:after="240" w:line="360" w:lineRule="auto"/>
        <w:jc w:val="center"/>
        <w:rPr>
          <w:rFonts w:ascii="Times New Roman" w:hAnsi="Times New Roman" w:cs="Times New Roman"/>
          <w:b/>
          <w:bCs/>
          <w:color w:val="auto"/>
          <w:sz w:val="24"/>
          <w:szCs w:val="24"/>
        </w:rPr>
      </w:pPr>
      <w:bookmarkStart w:id="0" w:name="_Toc196812640"/>
      <w:r w:rsidRPr="00944A54">
        <w:rPr>
          <w:rFonts w:ascii="Times New Roman" w:hAnsi="Times New Roman" w:cs="Times New Roman"/>
          <w:b/>
          <w:bCs/>
          <w:color w:val="auto"/>
          <w:sz w:val="24"/>
          <w:szCs w:val="24"/>
        </w:rPr>
        <w:lastRenderedPageBreak/>
        <w:t>СПИСЪК НА СЪКРАЩЕНИЯТА</w:t>
      </w:r>
      <w:bookmarkEnd w:id="0"/>
    </w:p>
    <w:p w14:paraId="6BC6F208" w14:textId="77777777" w:rsidR="001000EB" w:rsidRPr="00944A54" w:rsidRDefault="001000EB" w:rsidP="00D03066">
      <w:pPr>
        <w:spacing w:line="36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526"/>
        <w:gridCol w:w="7513"/>
      </w:tblGrid>
      <w:tr w:rsidR="00821640" w:rsidRPr="00944A54" w14:paraId="26822A0D" w14:textId="77777777" w:rsidTr="00287A5D">
        <w:tc>
          <w:tcPr>
            <w:tcW w:w="1526" w:type="dxa"/>
          </w:tcPr>
          <w:p w14:paraId="4A40044F" w14:textId="77777777" w:rsidR="00821640" w:rsidRPr="00944A54" w:rsidRDefault="00852506"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МРРБ</w:t>
            </w:r>
          </w:p>
        </w:tc>
        <w:tc>
          <w:tcPr>
            <w:tcW w:w="7513" w:type="dxa"/>
          </w:tcPr>
          <w:p w14:paraId="14F217A7" w14:textId="77777777" w:rsidR="00821640" w:rsidRPr="00944A54" w:rsidRDefault="00852506" w:rsidP="00D03066">
            <w:pPr>
              <w:spacing w:line="360" w:lineRule="auto"/>
              <w:rPr>
                <w:rFonts w:ascii="Times New Roman" w:hAnsi="Times New Roman" w:cs="Times New Roman"/>
                <w:sz w:val="24"/>
                <w:szCs w:val="24"/>
                <w:lang w:val="en-US"/>
              </w:rPr>
            </w:pPr>
            <w:r w:rsidRPr="00944A54">
              <w:rPr>
                <w:rFonts w:ascii="Times New Roman" w:hAnsi="Times New Roman" w:cs="Times New Roman"/>
                <w:sz w:val="24"/>
                <w:szCs w:val="24"/>
              </w:rPr>
              <w:t>Министерство на регионалното развитие и благоустройството</w:t>
            </w:r>
          </w:p>
        </w:tc>
      </w:tr>
      <w:tr w:rsidR="00821640" w:rsidRPr="00944A54" w14:paraId="78E6F5E4" w14:textId="77777777" w:rsidTr="00287A5D">
        <w:tc>
          <w:tcPr>
            <w:tcW w:w="1526" w:type="dxa"/>
          </w:tcPr>
          <w:p w14:paraId="6A93FA07" w14:textId="77777777" w:rsidR="00821640" w:rsidRPr="00944A54" w:rsidRDefault="00852506"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СФУК</w:t>
            </w:r>
          </w:p>
        </w:tc>
        <w:tc>
          <w:tcPr>
            <w:tcW w:w="7513" w:type="dxa"/>
          </w:tcPr>
          <w:p w14:paraId="49EBDF6B" w14:textId="77777777" w:rsidR="00821640" w:rsidRPr="00944A54" w:rsidRDefault="00852506" w:rsidP="00D03066">
            <w:pPr>
              <w:spacing w:line="360" w:lineRule="auto"/>
              <w:rPr>
                <w:rFonts w:ascii="Times New Roman" w:hAnsi="Times New Roman" w:cs="Times New Roman"/>
                <w:sz w:val="24"/>
                <w:szCs w:val="24"/>
                <w:lang w:val="en-US"/>
              </w:rPr>
            </w:pPr>
            <w:r w:rsidRPr="00944A54">
              <w:rPr>
                <w:rFonts w:ascii="Times New Roman" w:hAnsi="Times New Roman" w:cs="Times New Roman"/>
                <w:sz w:val="24"/>
                <w:szCs w:val="24"/>
              </w:rPr>
              <w:t>Системи за финансово управление и контрол</w:t>
            </w:r>
          </w:p>
        </w:tc>
      </w:tr>
      <w:tr w:rsidR="00821640" w:rsidRPr="00944A54" w14:paraId="3B9153B2" w14:textId="77777777" w:rsidTr="00287A5D">
        <w:tc>
          <w:tcPr>
            <w:tcW w:w="1526" w:type="dxa"/>
          </w:tcPr>
          <w:p w14:paraId="4F742CDB" w14:textId="77777777" w:rsidR="00821640" w:rsidRPr="00944A54" w:rsidRDefault="00852506"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ЕС</w:t>
            </w:r>
          </w:p>
        </w:tc>
        <w:tc>
          <w:tcPr>
            <w:tcW w:w="7513" w:type="dxa"/>
          </w:tcPr>
          <w:p w14:paraId="36E99F4E" w14:textId="77777777" w:rsidR="00821640" w:rsidRPr="00944A54" w:rsidRDefault="00852506" w:rsidP="00D03066">
            <w:pPr>
              <w:spacing w:line="360" w:lineRule="auto"/>
              <w:rPr>
                <w:rFonts w:ascii="Times New Roman" w:hAnsi="Times New Roman" w:cs="Times New Roman"/>
                <w:sz w:val="24"/>
                <w:szCs w:val="24"/>
                <w:lang w:val="en-US"/>
              </w:rPr>
            </w:pPr>
            <w:r w:rsidRPr="00944A54">
              <w:rPr>
                <w:rFonts w:ascii="Times New Roman" w:hAnsi="Times New Roman" w:cs="Times New Roman"/>
                <w:sz w:val="24"/>
                <w:szCs w:val="24"/>
              </w:rPr>
              <w:t>Европейски съюз</w:t>
            </w:r>
          </w:p>
        </w:tc>
      </w:tr>
      <w:tr w:rsidR="00821640" w:rsidRPr="00944A54" w14:paraId="5B55271E" w14:textId="77777777" w:rsidTr="00287A5D">
        <w:tc>
          <w:tcPr>
            <w:tcW w:w="1526" w:type="dxa"/>
          </w:tcPr>
          <w:p w14:paraId="51449DC4" w14:textId="77777777" w:rsidR="00821640" w:rsidRPr="00944A54" w:rsidRDefault="00852506"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ГД ГРАО</w:t>
            </w:r>
          </w:p>
        </w:tc>
        <w:tc>
          <w:tcPr>
            <w:tcW w:w="7513" w:type="dxa"/>
          </w:tcPr>
          <w:p w14:paraId="50655AB1" w14:textId="77777777" w:rsidR="00821640" w:rsidRPr="00944A54" w:rsidRDefault="00852506" w:rsidP="00D03066">
            <w:pPr>
              <w:spacing w:line="360" w:lineRule="auto"/>
              <w:rPr>
                <w:rFonts w:ascii="Times New Roman" w:hAnsi="Times New Roman" w:cs="Times New Roman"/>
                <w:sz w:val="24"/>
                <w:szCs w:val="24"/>
                <w:lang w:val="en-US"/>
              </w:rPr>
            </w:pPr>
            <w:r w:rsidRPr="00944A54">
              <w:rPr>
                <w:rFonts w:ascii="Times New Roman" w:hAnsi="Times New Roman" w:cs="Times New Roman"/>
                <w:sz w:val="24"/>
                <w:szCs w:val="24"/>
              </w:rPr>
              <w:t>Главна дирекция „Гражданска регистрация и административно обслужване“</w:t>
            </w:r>
          </w:p>
        </w:tc>
      </w:tr>
      <w:tr w:rsidR="00821640" w:rsidRPr="00944A54" w14:paraId="54266F27" w14:textId="77777777" w:rsidTr="00287A5D">
        <w:tc>
          <w:tcPr>
            <w:tcW w:w="1526" w:type="dxa"/>
          </w:tcPr>
          <w:p w14:paraId="6CCA9C89" w14:textId="77777777" w:rsidR="00821640" w:rsidRPr="00944A54" w:rsidRDefault="00852506" w:rsidP="00D03066">
            <w:pPr>
              <w:spacing w:line="360" w:lineRule="auto"/>
              <w:rPr>
                <w:rFonts w:ascii="Times New Roman" w:hAnsi="Times New Roman" w:cs="Times New Roman"/>
                <w:sz w:val="24"/>
                <w:szCs w:val="24"/>
                <w:lang w:val="en-US"/>
              </w:rPr>
            </w:pPr>
            <w:r w:rsidRPr="00944A54">
              <w:rPr>
                <w:rFonts w:ascii="Times New Roman" w:hAnsi="Times New Roman" w:cs="Times New Roman"/>
                <w:sz w:val="24"/>
                <w:szCs w:val="24"/>
              </w:rPr>
              <w:t>НСОРБ</w:t>
            </w:r>
          </w:p>
        </w:tc>
        <w:tc>
          <w:tcPr>
            <w:tcW w:w="7513" w:type="dxa"/>
          </w:tcPr>
          <w:p w14:paraId="33E43087" w14:textId="77777777" w:rsidR="00821640" w:rsidRPr="00944A54" w:rsidRDefault="00852506" w:rsidP="00D03066">
            <w:pPr>
              <w:spacing w:line="360" w:lineRule="auto"/>
              <w:rPr>
                <w:rFonts w:ascii="Times New Roman" w:hAnsi="Times New Roman" w:cs="Times New Roman"/>
                <w:sz w:val="24"/>
                <w:szCs w:val="24"/>
                <w:lang w:val="en-US"/>
              </w:rPr>
            </w:pPr>
            <w:r w:rsidRPr="00944A54">
              <w:rPr>
                <w:rFonts w:ascii="Times New Roman" w:hAnsi="Times New Roman" w:cs="Times New Roman"/>
                <w:sz w:val="24"/>
                <w:szCs w:val="24"/>
              </w:rPr>
              <w:t>Националното сдружение на общините в Република България</w:t>
            </w:r>
          </w:p>
        </w:tc>
      </w:tr>
      <w:tr w:rsidR="00821640" w:rsidRPr="00944A54" w14:paraId="74918936" w14:textId="77777777" w:rsidTr="00287A5D">
        <w:tc>
          <w:tcPr>
            <w:tcW w:w="1526" w:type="dxa"/>
          </w:tcPr>
          <w:p w14:paraId="61830947" w14:textId="77777777" w:rsidR="00821640"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АД</w:t>
            </w:r>
          </w:p>
        </w:tc>
        <w:tc>
          <w:tcPr>
            <w:tcW w:w="7513" w:type="dxa"/>
          </w:tcPr>
          <w:p w14:paraId="7B07C806" w14:textId="77777777" w:rsidR="00821640"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Акционерно дружество</w:t>
            </w:r>
          </w:p>
        </w:tc>
      </w:tr>
      <w:tr w:rsidR="007151B8" w:rsidRPr="00944A54" w14:paraId="4005A92D" w14:textId="77777777" w:rsidTr="00287A5D">
        <w:tc>
          <w:tcPr>
            <w:tcW w:w="1526" w:type="dxa"/>
          </w:tcPr>
          <w:p w14:paraId="0E49C05A"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ЗМСМА</w:t>
            </w:r>
          </w:p>
        </w:tc>
        <w:tc>
          <w:tcPr>
            <w:tcW w:w="7513" w:type="dxa"/>
          </w:tcPr>
          <w:p w14:paraId="3E64E72E"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Закон за местното самоуправление и местната администрация</w:t>
            </w:r>
          </w:p>
        </w:tc>
      </w:tr>
      <w:tr w:rsidR="007151B8" w:rsidRPr="00944A54" w14:paraId="4D792257" w14:textId="77777777" w:rsidTr="00287A5D">
        <w:tc>
          <w:tcPr>
            <w:tcW w:w="1526" w:type="dxa"/>
          </w:tcPr>
          <w:p w14:paraId="3437F88B" w14:textId="77777777" w:rsidR="007151B8" w:rsidRPr="00944A54" w:rsidRDefault="007151B8" w:rsidP="007151B8">
            <w:pPr>
              <w:spacing w:line="360" w:lineRule="auto"/>
              <w:rPr>
                <w:rFonts w:ascii="Times New Roman" w:hAnsi="Times New Roman" w:cs="Times New Roman"/>
                <w:sz w:val="24"/>
                <w:szCs w:val="24"/>
              </w:rPr>
            </w:pPr>
            <w:r w:rsidRPr="00944A54">
              <w:rPr>
                <w:rFonts w:ascii="Times New Roman" w:hAnsi="Times New Roman" w:cs="Times New Roman"/>
                <w:sz w:val="24"/>
                <w:szCs w:val="24"/>
              </w:rPr>
              <w:t>ОбС</w:t>
            </w:r>
          </w:p>
        </w:tc>
        <w:tc>
          <w:tcPr>
            <w:tcW w:w="7513" w:type="dxa"/>
          </w:tcPr>
          <w:p w14:paraId="6246B420"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Общински съвет</w:t>
            </w:r>
          </w:p>
        </w:tc>
      </w:tr>
      <w:tr w:rsidR="007151B8" w:rsidRPr="00944A54" w14:paraId="10FC663F" w14:textId="77777777" w:rsidTr="00287A5D">
        <w:tc>
          <w:tcPr>
            <w:tcW w:w="1526" w:type="dxa"/>
          </w:tcPr>
          <w:p w14:paraId="3B2740F7" w14:textId="77777777" w:rsidR="007151B8" w:rsidRPr="00944A54" w:rsidRDefault="007151B8" w:rsidP="007151B8">
            <w:pPr>
              <w:spacing w:line="360" w:lineRule="auto"/>
              <w:rPr>
                <w:rFonts w:ascii="Times New Roman" w:hAnsi="Times New Roman" w:cs="Times New Roman"/>
                <w:sz w:val="24"/>
                <w:szCs w:val="24"/>
              </w:rPr>
            </w:pPr>
            <w:r w:rsidRPr="00944A54">
              <w:rPr>
                <w:rFonts w:ascii="Times New Roman" w:hAnsi="Times New Roman" w:cs="Times New Roman"/>
                <w:sz w:val="24"/>
                <w:szCs w:val="24"/>
              </w:rPr>
              <w:t>ЗОП</w:t>
            </w:r>
          </w:p>
        </w:tc>
        <w:tc>
          <w:tcPr>
            <w:tcW w:w="7513" w:type="dxa"/>
          </w:tcPr>
          <w:p w14:paraId="6BF42A01"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Закон за обществените поръчки</w:t>
            </w:r>
          </w:p>
        </w:tc>
      </w:tr>
      <w:tr w:rsidR="007151B8" w:rsidRPr="00944A54" w14:paraId="7211D825" w14:textId="77777777" w:rsidTr="00287A5D">
        <w:tc>
          <w:tcPr>
            <w:tcW w:w="1526" w:type="dxa"/>
          </w:tcPr>
          <w:p w14:paraId="3DEB385B" w14:textId="77777777" w:rsidR="007151B8" w:rsidRPr="00944A54" w:rsidRDefault="007151B8" w:rsidP="007151B8">
            <w:pPr>
              <w:spacing w:line="360" w:lineRule="auto"/>
              <w:rPr>
                <w:rFonts w:ascii="Times New Roman" w:hAnsi="Times New Roman" w:cs="Times New Roman"/>
                <w:sz w:val="24"/>
                <w:szCs w:val="24"/>
              </w:rPr>
            </w:pPr>
            <w:r w:rsidRPr="00944A54">
              <w:rPr>
                <w:rFonts w:ascii="Times New Roman" w:hAnsi="Times New Roman" w:cs="Times New Roman"/>
                <w:sz w:val="24"/>
                <w:szCs w:val="24"/>
              </w:rPr>
              <w:t>АКСУ</w:t>
            </w:r>
          </w:p>
        </w:tc>
        <w:tc>
          <w:tcPr>
            <w:tcW w:w="7513" w:type="dxa"/>
          </w:tcPr>
          <w:p w14:paraId="03DDE11D"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Агенция за качеството на социалните услуги</w:t>
            </w:r>
          </w:p>
        </w:tc>
      </w:tr>
      <w:tr w:rsidR="007151B8" w:rsidRPr="00944A54" w14:paraId="6140C99E" w14:textId="77777777" w:rsidTr="00287A5D">
        <w:tc>
          <w:tcPr>
            <w:tcW w:w="1526" w:type="dxa"/>
          </w:tcPr>
          <w:p w14:paraId="319DEFA4" w14:textId="77777777" w:rsidR="007151B8" w:rsidRPr="00944A54" w:rsidRDefault="007151B8" w:rsidP="007151B8">
            <w:pPr>
              <w:spacing w:line="360" w:lineRule="auto"/>
              <w:rPr>
                <w:rFonts w:ascii="Times New Roman" w:hAnsi="Times New Roman" w:cs="Times New Roman"/>
                <w:sz w:val="24"/>
                <w:szCs w:val="24"/>
              </w:rPr>
            </w:pPr>
            <w:r w:rsidRPr="00944A54">
              <w:rPr>
                <w:rFonts w:ascii="Times New Roman" w:hAnsi="Times New Roman" w:cs="Times New Roman"/>
                <w:sz w:val="24"/>
                <w:szCs w:val="24"/>
              </w:rPr>
              <w:t>АДФИ</w:t>
            </w:r>
          </w:p>
        </w:tc>
        <w:tc>
          <w:tcPr>
            <w:tcW w:w="7513" w:type="dxa"/>
          </w:tcPr>
          <w:p w14:paraId="12FF2525"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Агенция за държавна финансова инспекция</w:t>
            </w:r>
          </w:p>
        </w:tc>
      </w:tr>
      <w:tr w:rsidR="007151B8" w:rsidRPr="00944A54" w14:paraId="33D0B8BD" w14:textId="77777777" w:rsidTr="00287A5D">
        <w:tc>
          <w:tcPr>
            <w:tcW w:w="1526" w:type="dxa"/>
          </w:tcPr>
          <w:p w14:paraId="0D838FB0" w14:textId="77777777" w:rsidR="007151B8" w:rsidRPr="00944A54" w:rsidRDefault="007151B8" w:rsidP="007151B8">
            <w:pPr>
              <w:spacing w:line="360" w:lineRule="auto"/>
              <w:rPr>
                <w:rFonts w:ascii="Times New Roman" w:hAnsi="Times New Roman" w:cs="Times New Roman"/>
                <w:sz w:val="24"/>
                <w:szCs w:val="24"/>
              </w:rPr>
            </w:pPr>
            <w:r w:rsidRPr="00944A54">
              <w:rPr>
                <w:rFonts w:ascii="Times New Roman" w:hAnsi="Times New Roman" w:cs="Times New Roman"/>
                <w:sz w:val="24"/>
                <w:szCs w:val="24"/>
              </w:rPr>
              <w:t>МОН</w:t>
            </w:r>
          </w:p>
        </w:tc>
        <w:tc>
          <w:tcPr>
            <w:tcW w:w="7513" w:type="dxa"/>
          </w:tcPr>
          <w:p w14:paraId="0B2C0BE3"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Министерство на образованието и науката</w:t>
            </w:r>
          </w:p>
        </w:tc>
      </w:tr>
      <w:tr w:rsidR="007151B8" w:rsidRPr="00944A54" w14:paraId="4BF79B2C" w14:textId="77777777" w:rsidTr="00287A5D">
        <w:tc>
          <w:tcPr>
            <w:tcW w:w="1526" w:type="dxa"/>
          </w:tcPr>
          <w:p w14:paraId="694C0A1E" w14:textId="77777777" w:rsidR="007151B8" w:rsidRPr="00944A54" w:rsidRDefault="007151B8" w:rsidP="007151B8">
            <w:pPr>
              <w:spacing w:line="360" w:lineRule="auto"/>
              <w:rPr>
                <w:rFonts w:ascii="Times New Roman" w:hAnsi="Times New Roman" w:cs="Times New Roman"/>
                <w:sz w:val="24"/>
                <w:szCs w:val="24"/>
              </w:rPr>
            </w:pPr>
            <w:r w:rsidRPr="00944A54">
              <w:rPr>
                <w:rFonts w:ascii="Times New Roman" w:hAnsi="Times New Roman" w:cs="Times New Roman"/>
                <w:sz w:val="24"/>
                <w:szCs w:val="24"/>
              </w:rPr>
              <w:t>РУО</w:t>
            </w:r>
          </w:p>
        </w:tc>
        <w:tc>
          <w:tcPr>
            <w:tcW w:w="7513" w:type="dxa"/>
          </w:tcPr>
          <w:p w14:paraId="252D0A79" w14:textId="77777777" w:rsidR="007151B8" w:rsidRPr="00944A54" w:rsidRDefault="007151B8" w:rsidP="00D03066">
            <w:pPr>
              <w:spacing w:line="360" w:lineRule="auto"/>
              <w:rPr>
                <w:rFonts w:ascii="Times New Roman" w:hAnsi="Times New Roman" w:cs="Times New Roman"/>
                <w:sz w:val="24"/>
                <w:szCs w:val="24"/>
              </w:rPr>
            </w:pPr>
            <w:r w:rsidRPr="00944A54">
              <w:rPr>
                <w:rFonts w:ascii="Times New Roman" w:hAnsi="Times New Roman" w:cs="Times New Roman"/>
                <w:sz w:val="24"/>
                <w:szCs w:val="24"/>
              </w:rPr>
              <w:t>Регионално управление на образованието</w:t>
            </w:r>
          </w:p>
        </w:tc>
      </w:tr>
    </w:tbl>
    <w:p w14:paraId="7508D14E" w14:textId="77777777" w:rsidR="00821640" w:rsidRPr="00944A54" w:rsidRDefault="00821640" w:rsidP="00D03066">
      <w:pPr>
        <w:spacing w:line="360" w:lineRule="auto"/>
        <w:rPr>
          <w:rFonts w:ascii="Times New Roman" w:hAnsi="Times New Roman" w:cs="Times New Roman"/>
          <w:sz w:val="24"/>
          <w:szCs w:val="24"/>
          <w:lang w:val="en-US"/>
        </w:rPr>
      </w:pPr>
    </w:p>
    <w:p w14:paraId="6E5293DF" w14:textId="77777777" w:rsidR="00821640" w:rsidRPr="00944A54" w:rsidRDefault="00821640" w:rsidP="00D03066">
      <w:pPr>
        <w:spacing w:line="360" w:lineRule="auto"/>
        <w:rPr>
          <w:rFonts w:ascii="Times New Roman" w:hAnsi="Times New Roman" w:cs="Times New Roman"/>
          <w:sz w:val="24"/>
          <w:szCs w:val="24"/>
          <w:lang w:val="en-US"/>
        </w:rPr>
      </w:pPr>
    </w:p>
    <w:p w14:paraId="70FFB9A3" w14:textId="77777777" w:rsidR="00821640" w:rsidRPr="00944A54" w:rsidRDefault="00A862BD" w:rsidP="00D03066">
      <w:pPr>
        <w:pStyle w:val="Heading1"/>
        <w:pageBreakBefore/>
        <w:spacing w:before="0" w:line="360" w:lineRule="auto"/>
        <w:rPr>
          <w:rFonts w:ascii="Times New Roman" w:hAnsi="Times New Roman" w:cs="Times New Roman"/>
          <w:sz w:val="24"/>
          <w:szCs w:val="24"/>
          <w:lang w:val="en-US"/>
        </w:rPr>
      </w:pPr>
      <w:bookmarkStart w:id="1" w:name="_Toc196812641"/>
      <w:r w:rsidRPr="00944A54">
        <w:rPr>
          <w:rFonts w:ascii="Times New Roman" w:hAnsi="Times New Roman" w:cs="Times New Roman"/>
          <w:b/>
          <w:bCs/>
          <w:color w:val="auto"/>
          <w:sz w:val="24"/>
          <w:szCs w:val="24"/>
        </w:rPr>
        <w:lastRenderedPageBreak/>
        <w:t>РЕЗЮМЕ</w:t>
      </w:r>
      <w:bookmarkEnd w:id="1"/>
    </w:p>
    <w:p w14:paraId="1D818426" w14:textId="77777777" w:rsidR="005E536E" w:rsidRPr="00944A54" w:rsidRDefault="005E536E" w:rsidP="00CC1689">
      <w:pPr>
        <w:spacing w:line="360" w:lineRule="auto"/>
        <w:ind w:firstLine="708"/>
        <w:jc w:val="both"/>
        <w:rPr>
          <w:rFonts w:ascii="Times New Roman" w:hAnsi="Times New Roman" w:cs="Times New Roman"/>
          <w:sz w:val="24"/>
          <w:szCs w:val="24"/>
        </w:rPr>
      </w:pPr>
      <w:r w:rsidRPr="00944A54">
        <w:rPr>
          <w:rFonts w:ascii="Times New Roman" w:hAnsi="Times New Roman" w:cs="Times New Roman"/>
          <w:sz w:val="24"/>
          <w:szCs w:val="24"/>
        </w:rPr>
        <w:t xml:space="preserve">Настоящият доклад е относно резултатите от извършена независима проверка в седмата процедура за присъждане на Европейски етикет за иновации и добро управление на местно ниво на Съвета на Европа в Република България. Проверката обхваща данни представени от община Свищов в първата половина на 2024 г. </w:t>
      </w:r>
      <w:r w:rsidR="001E1DB1" w:rsidRPr="00944A54">
        <w:rPr>
          <w:rFonts w:ascii="Times New Roman" w:hAnsi="Times New Roman" w:cs="Times New Roman"/>
          <w:sz w:val="24"/>
          <w:szCs w:val="24"/>
        </w:rPr>
        <w:t xml:space="preserve">Организацията и провеждането на процедурата за присъждане на Европейски етикет за иновации и добро управление се осъществява в партньорство между Министерство на регионалното развитие и благоустройството (МРРБ) и Националното сдружение на общините в Република България (НСОРБ). </w:t>
      </w:r>
      <w:r w:rsidRPr="00944A54">
        <w:rPr>
          <w:rFonts w:ascii="Times New Roman" w:hAnsi="Times New Roman" w:cs="Times New Roman"/>
          <w:sz w:val="24"/>
          <w:szCs w:val="24"/>
        </w:rPr>
        <w:t xml:space="preserve">Право да кандидатстват за присъждане на Европейския етикет имат всички български общини, които приемат и прилагат в работата си 12-те принципа за добро демократично управление на Съвета на Европа. </w:t>
      </w:r>
      <w:r w:rsidR="00CC1689" w:rsidRPr="00944A54">
        <w:rPr>
          <w:rFonts w:ascii="Times New Roman" w:hAnsi="Times New Roman" w:cs="Times New Roman"/>
          <w:sz w:val="24"/>
          <w:szCs w:val="24"/>
        </w:rPr>
        <w:t>Европейският етикет за иновации и добро управление на местно ниво е сертификат за качество на цялостното управление в общините, като управлението се оценява по единни критерии и индикатори, разработени от Съвета на Европа, валидни за всички държави-членки. С него се удостоверява, че дадена община отговаря на европейските стандарти за качество на управлението на местно ниво. Инициативата за присъждане на Европейския етикет е в изпълнение на Стратегията за иновации и добро управление на местно ниво на Съвета на Европа, която е приета от Република България и се прилага успешно от 2011 година. България е лидер сред останалите държави-членки на Съвета на Европа в провеждането на процедури за присъждане на Европейския етикет. Европейският етикет се присъжда от Национална платформа на партньорите за добро демократично управление на местно ниво, която е акредитиран от Съвета на Европа орган за партньорство между държавните органи на национално и регионално ниво, органите на местното самоуправление и местната администрация и НСОРБ, организациите и структурите на икономическите и социалните партньори, гражданското общество, академичните среди, средствата за масово осведомяване и омбудсмана на Република България.</w:t>
      </w:r>
    </w:p>
    <w:p w14:paraId="0CB768DE" w14:textId="77777777" w:rsidR="009A28C8" w:rsidRPr="00944A54" w:rsidRDefault="005E536E" w:rsidP="00CC1689">
      <w:pPr>
        <w:spacing w:after="0" w:line="360" w:lineRule="auto"/>
        <w:ind w:firstLine="708"/>
        <w:jc w:val="both"/>
        <w:rPr>
          <w:rFonts w:ascii="Times New Roman" w:hAnsi="Times New Roman" w:cs="Times New Roman"/>
          <w:sz w:val="24"/>
          <w:szCs w:val="24"/>
        </w:rPr>
      </w:pPr>
      <w:r w:rsidRPr="00944A54">
        <w:rPr>
          <w:rFonts w:ascii="Times New Roman" w:hAnsi="Times New Roman" w:cs="Times New Roman"/>
          <w:sz w:val="24"/>
          <w:szCs w:val="24"/>
        </w:rPr>
        <w:t>Разгледани са детайлно представените от администрацията доказателства и съгласно тях и допълнителни проучвания</w:t>
      </w:r>
      <w:r w:rsidR="007A2B34" w:rsidRPr="00944A54">
        <w:rPr>
          <w:rFonts w:ascii="Times New Roman" w:hAnsi="Times New Roman" w:cs="Times New Roman"/>
          <w:sz w:val="24"/>
          <w:szCs w:val="24"/>
        </w:rPr>
        <w:t>,</w:t>
      </w:r>
      <w:r w:rsidRPr="00944A54">
        <w:rPr>
          <w:rFonts w:ascii="Times New Roman" w:hAnsi="Times New Roman" w:cs="Times New Roman"/>
          <w:sz w:val="24"/>
          <w:szCs w:val="24"/>
        </w:rPr>
        <w:t xml:space="preserve"> всички 12 принципа са със становище за „заверка без резерви“.</w:t>
      </w:r>
      <w:r w:rsidR="009A28C8" w:rsidRPr="00944A54">
        <w:rPr>
          <w:rFonts w:ascii="Times New Roman" w:hAnsi="Times New Roman" w:cs="Times New Roman"/>
          <w:sz w:val="24"/>
          <w:szCs w:val="24"/>
        </w:rPr>
        <w:t xml:space="preserve"> Община Свищов е извършила реалистична самооценка на всеки от принципите. Прилага голям брой документи към всеки индикатор. Управлението на община Свищов отговаря напълно на стандарта за качество, в съответствие с принципите за добро демократично управление на местно ниво на Съвета на Европа. Според </w:t>
      </w:r>
      <w:r w:rsidR="009A28C8" w:rsidRPr="00944A54">
        <w:rPr>
          <w:rFonts w:ascii="Times New Roman" w:hAnsi="Times New Roman" w:cs="Times New Roman"/>
          <w:sz w:val="24"/>
          <w:szCs w:val="24"/>
        </w:rPr>
        <w:lastRenderedPageBreak/>
        <w:t>приложените доказателства и анализа на независимия експерт, прилагането на принципите е оценено високо.</w:t>
      </w:r>
    </w:p>
    <w:p w14:paraId="733ED5ED" w14:textId="77777777" w:rsidR="001101E2" w:rsidRPr="00944A54" w:rsidRDefault="005E536E" w:rsidP="00CC1689">
      <w:pPr>
        <w:spacing w:after="0" w:line="360" w:lineRule="auto"/>
        <w:ind w:firstLine="708"/>
        <w:jc w:val="both"/>
        <w:rPr>
          <w:rFonts w:ascii="Times New Roman" w:hAnsi="Times New Roman" w:cs="Times New Roman"/>
          <w:sz w:val="24"/>
          <w:szCs w:val="24"/>
        </w:rPr>
      </w:pPr>
      <w:r w:rsidRPr="00944A54">
        <w:rPr>
          <w:rFonts w:ascii="Times New Roman" w:hAnsi="Times New Roman" w:cs="Times New Roman"/>
          <w:sz w:val="24"/>
          <w:szCs w:val="24"/>
        </w:rPr>
        <w:t>Докладът съдържа</w:t>
      </w:r>
      <w:r w:rsidR="001101E2" w:rsidRPr="00944A54">
        <w:rPr>
          <w:rFonts w:ascii="Times New Roman" w:hAnsi="Times New Roman" w:cs="Times New Roman"/>
          <w:sz w:val="24"/>
          <w:szCs w:val="24"/>
        </w:rPr>
        <w:t>:</w:t>
      </w:r>
    </w:p>
    <w:p w14:paraId="4CA1D7AA" w14:textId="77777777" w:rsidR="001101E2" w:rsidRPr="00944A54" w:rsidRDefault="001101E2" w:rsidP="001101E2">
      <w:pPr>
        <w:pStyle w:val="ListParagraph"/>
        <w:numPr>
          <w:ilvl w:val="0"/>
          <w:numId w:val="16"/>
        </w:numPr>
        <w:spacing w:after="0" w:line="360" w:lineRule="auto"/>
        <w:jc w:val="both"/>
        <w:rPr>
          <w:rFonts w:ascii="Times New Roman" w:hAnsi="Times New Roman" w:cs="Times New Roman"/>
          <w:sz w:val="24"/>
          <w:szCs w:val="24"/>
          <w:lang w:val="en-US"/>
        </w:rPr>
      </w:pPr>
      <w:r w:rsidRPr="00944A54">
        <w:rPr>
          <w:rFonts w:ascii="Times New Roman" w:hAnsi="Times New Roman" w:cs="Times New Roman"/>
          <w:sz w:val="24"/>
          <w:szCs w:val="24"/>
        </w:rPr>
        <w:t>В</w:t>
      </w:r>
      <w:r w:rsidR="005E536E" w:rsidRPr="00944A54">
        <w:rPr>
          <w:rFonts w:ascii="Times New Roman" w:hAnsi="Times New Roman" w:cs="Times New Roman"/>
          <w:sz w:val="24"/>
          <w:szCs w:val="24"/>
        </w:rPr>
        <w:t>ъведение с правните основания и отговорности</w:t>
      </w:r>
      <w:r w:rsidRPr="00944A54">
        <w:rPr>
          <w:rFonts w:ascii="Times New Roman" w:hAnsi="Times New Roman" w:cs="Times New Roman"/>
          <w:sz w:val="24"/>
          <w:szCs w:val="24"/>
        </w:rPr>
        <w:t xml:space="preserve"> за независимата проверка;</w:t>
      </w:r>
    </w:p>
    <w:p w14:paraId="77DB6441" w14:textId="77777777" w:rsidR="001101E2" w:rsidRPr="00944A54" w:rsidRDefault="001101E2" w:rsidP="001101E2">
      <w:pPr>
        <w:pStyle w:val="ListParagraph"/>
        <w:numPr>
          <w:ilvl w:val="0"/>
          <w:numId w:val="16"/>
        </w:numPr>
        <w:spacing w:after="0" w:line="360" w:lineRule="auto"/>
        <w:jc w:val="both"/>
        <w:rPr>
          <w:rFonts w:ascii="Times New Roman" w:hAnsi="Times New Roman" w:cs="Times New Roman"/>
          <w:sz w:val="24"/>
          <w:szCs w:val="24"/>
          <w:lang w:val="en-US"/>
        </w:rPr>
      </w:pPr>
      <w:r w:rsidRPr="00944A54">
        <w:rPr>
          <w:rFonts w:ascii="Times New Roman" w:hAnsi="Times New Roman" w:cs="Times New Roman"/>
          <w:sz w:val="24"/>
          <w:szCs w:val="24"/>
        </w:rPr>
        <w:t>О</w:t>
      </w:r>
      <w:r w:rsidR="005E536E" w:rsidRPr="00944A54">
        <w:rPr>
          <w:rFonts w:ascii="Times New Roman" w:hAnsi="Times New Roman" w:cs="Times New Roman"/>
          <w:sz w:val="24"/>
          <w:szCs w:val="24"/>
        </w:rPr>
        <w:t>бхват</w:t>
      </w:r>
      <w:r w:rsidR="00CC1689" w:rsidRPr="00944A54">
        <w:rPr>
          <w:rFonts w:ascii="Times New Roman" w:hAnsi="Times New Roman" w:cs="Times New Roman"/>
          <w:sz w:val="24"/>
          <w:szCs w:val="24"/>
        </w:rPr>
        <w:t xml:space="preserve"> </w:t>
      </w:r>
      <w:r w:rsidRPr="00944A54">
        <w:rPr>
          <w:rFonts w:ascii="Times New Roman" w:hAnsi="Times New Roman" w:cs="Times New Roman"/>
          <w:sz w:val="24"/>
          <w:szCs w:val="24"/>
        </w:rPr>
        <w:t>и подход при</w:t>
      </w:r>
      <w:r w:rsidR="005E536E" w:rsidRPr="00944A54">
        <w:rPr>
          <w:rFonts w:ascii="Times New Roman" w:hAnsi="Times New Roman" w:cs="Times New Roman"/>
          <w:sz w:val="24"/>
          <w:szCs w:val="24"/>
        </w:rPr>
        <w:t xml:space="preserve"> проверката;</w:t>
      </w:r>
      <w:r w:rsidRPr="00944A54">
        <w:rPr>
          <w:rFonts w:ascii="Times New Roman" w:hAnsi="Times New Roman" w:cs="Times New Roman"/>
          <w:sz w:val="24"/>
          <w:szCs w:val="24"/>
        </w:rPr>
        <w:t xml:space="preserve"> използвана методология </w:t>
      </w:r>
      <w:r w:rsidRPr="00944A54">
        <w:rPr>
          <w:rFonts w:ascii="Times New Roman" w:hAnsi="Times New Roman" w:cs="Times New Roman"/>
          <w:bCs/>
          <w:sz w:val="24"/>
          <w:szCs w:val="24"/>
        </w:rPr>
        <w:t xml:space="preserve">за извършване на проверка и верификация; критерии. </w:t>
      </w:r>
    </w:p>
    <w:p w14:paraId="36A2071A" w14:textId="77777777" w:rsidR="001101E2" w:rsidRPr="00944A54" w:rsidRDefault="001101E2" w:rsidP="001101E2">
      <w:pPr>
        <w:pStyle w:val="ListParagraph"/>
        <w:numPr>
          <w:ilvl w:val="0"/>
          <w:numId w:val="16"/>
        </w:numPr>
        <w:spacing w:after="0" w:line="360" w:lineRule="auto"/>
        <w:jc w:val="both"/>
        <w:rPr>
          <w:rFonts w:ascii="Times New Roman" w:hAnsi="Times New Roman" w:cs="Times New Roman"/>
          <w:sz w:val="24"/>
          <w:szCs w:val="24"/>
          <w:lang w:val="en-US"/>
        </w:rPr>
      </w:pPr>
      <w:r w:rsidRPr="00944A54">
        <w:rPr>
          <w:rFonts w:ascii="Times New Roman" w:hAnsi="Times New Roman" w:cs="Times New Roman"/>
          <w:bCs/>
          <w:sz w:val="24"/>
          <w:szCs w:val="24"/>
        </w:rPr>
        <w:t>Констатациите и оценките са след събиране и анализ на информация</w:t>
      </w:r>
      <w:r w:rsidRPr="00944A54">
        <w:rPr>
          <w:rFonts w:ascii="Times New Roman" w:hAnsi="Times New Roman" w:cs="Times New Roman"/>
          <w:sz w:val="24"/>
          <w:szCs w:val="24"/>
        </w:rPr>
        <w:t>, установени са факти, направени са изводи.</w:t>
      </w:r>
      <w:r w:rsidR="005E536E" w:rsidRPr="00944A54">
        <w:rPr>
          <w:rFonts w:ascii="Times New Roman" w:hAnsi="Times New Roman" w:cs="Times New Roman"/>
          <w:sz w:val="24"/>
          <w:szCs w:val="24"/>
        </w:rPr>
        <w:t xml:space="preserve"> </w:t>
      </w:r>
      <w:r w:rsidRPr="00944A54">
        <w:rPr>
          <w:rFonts w:ascii="Times New Roman" w:hAnsi="Times New Roman" w:cs="Times New Roman"/>
          <w:sz w:val="24"/>
          <w:szCs w:val="24"/>
        </w:rPr>
        <w:t>По всеки принцип установените данни</w:t>
      </w:r>
      <w:r w:rsidR="005E536E" w:rsidRPr="00944A54">
        <w:rPr>
          <w:rFonts w:ascii="Times New Roman" w:hAnsi="Times New Roman" w:cs="Times New Roman"/>
          <w:sz w:val="24"/>
          <w:szCs w:val="24"/>
        </w:rPr>
        <w:t xml:space="preserve"> и </w:t>
      </w:r>
      <w:r w:rsidRPr="00944A54">
        <w:rPr>
          <w:rFonts w:ascii="Times New Roman" w:hAnsi="Times New Roman" w:cs="Times New Roman"/>
          <w:sz w:val="24"/>
          <w:szCs w:val="24"/>
        </w:rPr>
        <w:t xml:space="preserve">поставените </w:t>
      </w:r>
      <w:r w:rsidR="005E536E" w:rsidRPr="00944A54">
        <w:rPr>
          <w:rFonts w:ascii="Times New Roman" w:hAnsi="Times New Roman" w:cs="Times New Roman"/>
          <w:sz w:val="24"/>
          <w:szCs w:val="24"/>
        </w:rPr>
        <w:t>оценки</w:t>
      </w:r>
      <w:r w:rsidRPr="00944A54">
        <w:rPr>
          <w:rFonts w:ascii="Times New Roman" w:hAnsi="Times New Roman" w:cs="Times New Roman"/>
          <w:sz w:val="24"/>
          <w:szCs w:val="24"/>
        </w:rPr>
        <w:t xml:space="preserve"> са</w:t>
      </w:r>
      <w:r w:rsidR="005E536E" w:rsidRPr="00944A54">
        <w:rPr>
          <w:rFonts w:ascii="Times New Roman" w:hAnsi="Times New Roman" w:cs="Times New Roman"/>
          <w:sz w:val="24"/>
          <w:szCs w:val="24"/>
        </w:rPr>
        <w:t xml:space="preserve"> подкрепени с контролни листове и </w:t>
      </w:r>
      <w:r w:rsidRPr="00944A54">
        <w:rPr>
          <w:rFonts w:ascii="Times New Roman" w:hAnsi="Times New Roman" w:cs="Times New Roman"/>
          <w:sz w:val="24"/>
          <w:szCs w:val="24"/>
        </w:rPr>
        <w:t xml:space="preserve">бележки за </w:t>
      </w:r>
      <w:r w:rsidR="005E536E" w:rsidRPr="00944A54">
        <w:rPr>
          <w:rFonts w:ascii="Times New Roman" w:hAnsi="Times New Roman" w:cs="Times New Roman"/>
          <w:sz w:val="24"/>
          <w:szCs w:val="24"/>
        </w:rPr>
        <w:t>съответните индикатори;</w:t>
      </w:r>
    </w:p>
    <w:p w14:paraId="00F74318" w14:textId="77777777" w:rsidR="001101E2" w:rsidRPr="00944A54" w:rsidRDefault="001101E2" w:rsidP="001101E2">
      <w:pPr>
        <w:pStyle w:val="ListParagraph"/>
        <w:numPr>
          <w:ilvl w:val="0"/>
          <w:numId w:val="16"/>
        </w:numPr>
        <w:spacing w:after="0" w:line="360" w:lineRule="auto"/>
        <w:jc w:val="both"/>
        <w:rPr>
          <w:rFonts w:ascii="Times New Roman" w:hAnsi="Times New Roman" w:cs="Times New Roman"/>
          <w:sz w:val="24"/>
          <w:szCs w:val="24"/>
          <w:lang w:val="en-US"/>
        </w:rPr>
      </w:pPr>
      <w:r w:rsidRPr="00944A54">
        <w:rPr>
          <w:rFonts w:ascii="Times New Roman" w:hAnsi="Times New Roman" w:cs="Times New Roman"/>
          <w:sz w:val="24"/>
          <w:szCs w:val="24"/>
        </w:rPr>
        <w:t>З</w:t>
      </w:r>
      <w:r w:rsidR="005E536E" w:rsidRPr="00944A54">
        <w:rPr>
          <w:rFonts w:ascii="Times New Roman" w:hAnsi="Times New Roman" w:cs="Times New Roman"/>
          <w:sz w:val="24"/>
          <w:szCs w:val="24"/>
        </w:rPr>
        <w:t xml:space="preserve">аключение за присъждане на Европейски етикет за иновации и добро управление на местно ниво на кандидатстващата община </w:t>
      </w:r>
      <w:r w:rsidR="00CC1689" w:rsidRPr="00944A54">
        <w:rPr>
          <w:rFonts w:ascii="Times New Roman" w:hAnsi="Times New Roman" w:cs="Times New Roman"/>
          <w:sz w:val="24"/>
          <w:szCs w:val="24"/>
        </w:rPr>
        <w:t>Свищов</w:t>
      </w:r>
    </w:p>
    <w:p w14:paraId="28D5B09C" w14:textId="77777777" w:rsidR="00821640" w:rsidRPr="00944A54" w:rsidRDefault="001101E2" w:rsidP="001101E2">
      <w:pPr>
        <w:pStyle w:val="ListParagraph"/>
        <w:numPr>
          <w:ilvl w:val="0"/>
          <w:numId w:val="16"/>
        </w:numPr>
        <w:spacing w:after="0" w:line="360" w:lineRule="auto"/>
        <w:jc w:val="both"/>
        <w:rPr>
          <w:rFonts w:ascii="Times New Roman" w:hAnsi="Times New Roman" w:cs="Times New Roman"/>
          <w:sz w:val="24"/>
          <w:szCs w:val="24"/>
          <w:lang w:val="en-US"/>
        </w:rPr>
      </w:pPr>
      <w:r w:rsidRPr="00944A54">
        <w:rPr>
          <w:rFonts w:ascii="Times New Roman" w:hAnsi="Times New Roman" w:cs="Times New Roman"/>
          <w:sz w:val="24"/>
          <w:szCs w:val="24"/>
        </w:rPr>
        <w:t>П</w:t>
      </w:r>
      <w:r w:rsidR="005E536E" w:rsidRPr="00944A54">
        <w:rPr>
          <w:rFonts w:ascii="Times New Roman" w:hAnsi="Times New Roman" w:cs="Times New Roman"/>
          <w:sz w:val="24"/>
          <w:szCs w:val="24"/>
        </w:rPr>
        <w:t>репоръки свързани с подобряване качеството на работа.</w:t>
      </w:r>
    </w:p>
    <w:p w14:paraId="28E50FB1" w14:textId="77777777" w:rsidR="009A28C8" w:rsidRPr="00944A54" w:rsidRDefault="009A28C8" w:rsidP="00D03066">
      <w:pPr>
        <w:pStyle w:val="Heading1"/>
        <w:spacing w:before="0" w:line="360" w:lineRule="auto"/>
        <w:rPr>
          <w:rFonts w:ascii="Times New Roman" w:hAnsi="Times New Roman" w:cs="Times New Roman"/>
          <w:b/>
          <w:bCs/>
          <w:color w:val="auto"/>
          <w:sz w:val="24"/>
          <w:szCs w:val="24"/>
        </w:rPr>
      </w:pPr>
      <w:bookmarkStart w:id="2" w:name="_Toc196812642"/>
    </w:p>
    <w:p w14:paraId="7697AF0F" w14:textId="77777777" w:rsidR="00AE60C4" w:rsidRPr="00944A54" w:rsidRDefault="00AE60C4" w:rsidP="00D03066">
      <w:pPr>
        <w:pStyle w:val="Heading1"/>
        <w:spacing w:before="0" w:line="360" w:lineRule="auto"/>
        <w:rPr>
          <w:rFonts w:ascii="Times New Roman" w:hAnsi="Times New Roman" w:cs="Times New Roman"/>
          <w:sz w:val="24"/>
          <w:szCs w:val="24"/>
          <w:lang w:val="en-US"/>
        </w:rPr>
      </w:pPr>
      <w:r w:rsidRPr="00944A54">
        <w:rPr>
          <w:rFonts w:ascii="Times New Roman" w:hAnsi="Times New Roman" w:cs="Times New Roman"/>
          <w:b/>
          <w:bCs/>
          <w:color w:val="auto"/>
          <w:sz w:val="24"/>
          <w:szCs w:val="24"/>
        </w:rPr>
        <w:t>ВЪВЕДЕНИЕ</w:t>
      </w:r>
      <w:bookmarkEnd w:id="2"/>
    </w:p>
    <w:p w14:paraId="3423CC05" w14:textId="77777777" w:rsidR="001101E2" w:rsidRPr="00944A54" w:rsidRDefault="001101E2" w:rsidP="004D13BD">
      <w:pPr>
        <w:pStyle w:val="ListParagraph"/>
        <w:spacing w:after="0" w:line="360" w:lineRule="auto"/>
        <w:ind w:left="0" w:firstLine="578"/>
        <w:contextualSpacing w:val="0"/>
        <w:jc w:val="both"/>
        <w:rPr>
          <w:rFonts w:ascii="Times New Roman" w:hAnsi="Times New Roman" w:cs="Times New Roman"/>
          <w:sz w:val="24"/>
          <w:szCs w:val="24"/>
        </w:rPr>
      </w:pPr>
      <w:r w:rsidRPr="00944A54">
        <w:rPr>
          <w:rFonts w:ascii="Times New Roman" w:hAnsi="Times New Roman" w:cs="Times New Roman"/>
          <w:b/>
          <w:sz w:val="24"/>
          <w:szCs w:val="24"/>
        </w:rPr>
        <w:t>Основание за извършване на проверката и верификацията</w:t>
      </w:r>
      <w:r w:rsidR="009A28C8" w:rsidRPr="00944A54">
        <w:rPr>
          <w:rFonts w:ascii="Times New Roman" w:hAnsi="Times New Roman" w:cs="Times New Roman"/>
          <w:b/>
          <w:sz w:val="24"/>
          <w:szCs w:val="24"/>
        </w:rPr>
        <w:t xml:space="preserve"> </w:t>
      </w:r>
      <w:r w:rsidR="009A28C8" w:rsidRPr="00944A54">
        <w:rPr>
          <w:rFonts w:ascii="Times New Roman" w:hAnsi="Times New Roman" w:cs="Times New Roman"/>
          <w:sz w:val="24"/>
          <w:szCs w:val="24"/>
        </w:rPr>
        <w:t>са</w:t>
      </w:r>
      <w:r w:rsidRPr="00944A54">
        <w:rPr>
          <w:rFonts w:ascii="Times New Roman" w:hAnsi="Times New Roman" w:cs="Times New Roman"/>
          <w:sz w:val="24"/>
          <w:szCs w:val="24"/>
        </w:rPr>
        <w:t xml:space="preserve"> включване </w:t>
      </w:r>
      <w:r w:rsidR="009A28C8" w:rsidRPr="00944A54">
        <w:rPr>
          <w:rFonts w:ascii="Times New Roman" w:hAnsi="Times New Roman" w:cs="Times New Roman"/>
          <w:sz w:val="24"/>
          <w:szCs w:val="24"/>
        </w:rPr>
        <w:t xml:space="preserve">на проверяващия </w:t>
      </w:r>
      <w:r w:rsidRPr="00944A54">
        <w:rPr>
          <w:rFonts w:ascii="Times New Roman" w:hAnsi="Times New Roman" w:cs="Times New Roman"/>
          <w:sz w:val="24"/>
          <w:szCs w:val="24"/>
        </w:rPr>
        <w:t>в списъка на независимите експерти</w:t>
      </w:r>
      <w:r w:rsidRPr="00944A54">
        <w:rPr>
          <w:rStyle w:val="FootnoteReference"/>
          <w:rFonts w:ascii="Times New Roman" w:hAnsi="Times New Roman" w:cs="Times New Roman"/>
          <w:sz w:val="24"/>
          <w:szCs w:val="24"/>
        </w:rPr>
        <w:footnoteReference w:id="1"/>
      </w:r>
      <w:r w:rsidRPr="00944A54">
        <w:rPr>
          <w:rFonts w:ascii="Times New Roman" w:hAnsi="Times New Roman" w:cs="Times New Roman"/>
          <w:sz w:val="24"/>
          <w:szCs w:val="24"/>
        </w:rPr>
        <w:t>, попълнена декларация за безпристрастност, сключен договор № РД-02-29-362/ 14.04.2025 г. между МРРБ и Изпълнител – „ЕВРОКОНСУЛТАНТС БЪЛГАРИЯ С.А.“ АД за подпомагане и координация на процедурата по независима проверка и верификация на самооценките на общините кандидати за присъждане на Европейския етикет</w:t>
      </w:r>
      <w:r w:rsidR="009A28C8" w:rsidRPr="00944A54">
        <w:rPr>
          <w:rFonts w:ascii="Times New Roman" w:hAnsi="Times New Roman" w:cs="Times New Roman"/>
          <w:sz w:val="24"/>
          <w:szCs w:val="24"/>
        </w:rPr>
        <w:t>.</w:t>
      </w:r>
    </w:p>
    <w:p w14:paraId="5C56BDE5" w14:textId="77777777" w:rsidR="001101E2" w:rsidRPr="00944A54" w:rsidRDefault="001101E2" w:rsidP="004D13BD">
      <w:pPr>
        <w:pStyle w:val="ListParagraph"/>
        <w:spacing w:after="0" w:line="360" w:lineRule="auto"/>
        <w:ind w:left="0" w:firstLine="578"/>
        <w:contextualSpacing w:val="0"/>
        <w:jc w:val="both"/>
        <w:rPr>
          <w:rFonts w:ascii="Times New Roman" w:hAnsi="Times New Roman" w:cs="Times New Roman"/>
          <w:sz w:val="24"/>
          <w:szCs w:val="24"/>
        </w:rPr>
      </w:pPr>
      <w:r w:rsidRPr="00944A54">
        <w:rPr>
          <w:rFonts w:ascii="Times New Roman" w:hAnsi="Times New Roman" w:cs="Times New Roman"/>
          <w:b/>
          <w:sz w:val="24"/>
          <w:szCs w:val="24"/>
        </w:rPr>
        <w:t>Предмет на проверката и верификацията</w:t>
      </w:r>
      <w:r w:rsidRPr="00944A54">
        <w:rPr>
          <w:rFonts w:ascii="Times New Roman" w:hAnsi="Times New Roman" w:cs="Times New Roman"/>
          <w:sz w:val="24"/>
          <w:szCs w:val="24"/>
        </w:rPr>
        <w:t xml:space="preserve"> – прилагане на 12-те принципа за добро управление чрез изпълнение на съответните дейности и индикатори, характеризиращи европейския стандарт за добро демократично управление на местно ниво съгласно утвърдения Еталон (бенчмарк)</w:t>
      </w:r>
      <w:r w:rsidR="009A28C8" w:rsidRPr="00944A54">
        <w:rPr>
          <w:rFonts w:ascii="Times New Roman" w:hAnsi="Times New Roman" w:cs="Times New Roman"/>
          <w:sz w:val="24"/>
          <w:szCs w:val="24"/>
        </w:rPr>
        <w:t>. Главната цел на инициативата за присъждане на Етикета е да се насърчават усилията на все повече местни власти и продуктивното съперничество между тях, което на свой ред да доведе до по-ефективни политики, насочени към силно и жизнено местно самоуправление в България.</w:t>
      </w:r>
    </w:p>
    <w:p w14:paraId="06BFF17B" w14:textId="77777777" w:rsidR="001101E2" w:rsidRPr="00944A54" w:rsidRDefault="001101E2" w:rsidP="004D13BD">
      <w:pPr>
        <w:pStyle w:val="ListParagraph"/>
        <w:spacing w:after="0" w:line="360" w:lineRule="auto"/>
        <w:ind w:left="0" w:firstLine="578"/>
        <w:contextualSpacing w:val="0"/>
        <w:jc w:val="both"/>
        <w:rPr>
          <w:rFonts w:ascii="Times New Roman" w:hAnsi="Times New Roman" w:cs="Times New Roman"/>
          <w:sz w:val="24"/>
          <w:szCs w:val="24"/>
        </w:rPr>
      </w:pPr>
      <w:r w:rsidRPr="00944A54">
        <w:rPr>
          <w:rFonts w:ascii="Times New Roman" w:hAnsi="Times New Roman" w:cs="Times New Roman"/>
          <w:b/>
          <w:sz w:val="24"/>
          <w:szCs w:val="24"/>
        </w:rPr>
        <w:t xml:space="preserve">Отговорност за управленските решения във връзка с участието на община </w:t>
      </w:r>
      <w:r w:rsidR="00485E25" w:rsidRPr="00944A54">
        <w:rPr>
          <w:rFonts w:ascii="Times New Roman" w:hAnsi="Times New Roman" w:cs="Times New Roman"/>
          <w:b/>
          <w:sz w:val="24"/>
          <w:szCs w:val="24"/>
        </w:rPr>
        <w:t>Свищов</w:t>
      </w:r>
      <w:r w:rsidRPr="00944A54">
        <w:rPr>
          <w:rFonts w:ascii="Times New Roman" w:hAnsi="Times New Roman" w:cs="Times New Roman"/>
          <w:sz w:val="24"/>
          <w:szCs w:val="24"/>
        </w:rPr>
        <w:t xml:space="preserve"> в процедурата за присъждане на Европейския етикет за иновации и добро </w:t>
      </w:r>
      <w:r w:rsidRPr="00944A54">
        <w:rPr>
          <w:rFonts w:ascii="Times New Roman" w:hAnsi="Times New Roman" w:cs="Times New Roman"/>
          <w:sz w:val="24"/>
          <w:szCs w:val="24"/>
        </w:rPr>
        <w:lastRenderedPageBreak/>
        <w:t>управление на местно ниво на Съвета на Европа по смисъла на чл. 18, ал. 1  и чл. 38, ал. 1 от ЗМСМА носи съответно общинският съвет и кметът на общината.</w:t>
      </w:r>
    </w:p>
    <w:p w14:paraId="0C9FB5C2" w14:textId="77777777" w:rsidR="001101E2" w:rsidRPr="00944A54" w:rsidRDefault="001101E2" w:rsidP="004D13BD">
      <w:pPr>
        <w:pStyle w:val="ListParagraph"/>
        <w:spacing w:after="0" w:line="360" w:lineRule="auto"/>
        <w:ind w:left="0" w:firstLine="578"/>
        <w:contextualSpacing w:val="0"/>
        <w:jc w:val="both"/>
        <w:rPr>
          <w:rFonts w:ascii="Times New Roman" w:hAnsi="Times New Roman" w:cs="Times New Roman"/>
          <w:sz w:val="24"/>
          <w:szCs w:val="24"/>
        </w:rPr>
      </w:pPr>
      <w:r w:rsidRPr="00944A54">
        <w:rPr>
          <w:rFonts w:ascii="Times New Roman" w:hAnsi="Times New Roman" w:cs="Times New Roman"/>
          <w:b/>
          <w:sz w:val="24"/>
          <w:szCs w:val="24"/>
        </w:rPr>
        <w:t>Отговорността на националния експерт</w:t>
      </w:r>
      <w:r w:rsidRPr="00944A54">
        <w:rPr>
          <w:rFonts w:ascii="Times New Roman" w:hAnsi="Times New Roman" w:cs="Times New Roman"/>
          <w:sz w:val="24"/>
          <w:szCs w:val="24"/>
        </w:rPr>
        <w:t xml:space="preserve"> се свежда до извършване на независима проверка и верификация на самооценката на община</w:t>
      </w:r>
      <w:r w:rsidR="00526D26" w:rsidRPr="00944A54">
        <w:rPr>
          <w:rFonts w:ascii="Times New Roman" w:hAnsi="Times New Roman" w:cs="Times New Roman"/>
          <w:sz w:val="24"/>
          <w:szCs w:val="24"/>
        </w:rPr>
        <w:t xml:space="preserve"> Свищов като</w:t>
      </w:r>
      <w:r w:rsidRPr="00944A54">
        <w:rPr>
          <w:rFonts w:ascii="Times New Roman" w:hAnsi="Times New Roman" w:cs="Times New Roman"/>
          <w:sz w:val="24"/>
          <w:szCs w:val="24"/>
        </w:rPr>
        <w:t xml:space="preserve"> кандидат за присъждане на Европейския етикет в съответствие с утвърдения Еталон (бенчмарк)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p>
    <w:p w14:paraId="660C7E2F" w14:textId="77777777" w:rsidR="00526D26" w:rsidRPr="00944A54" w:rsidRDefault="00526D26" w:rsidP="004D13BD">
      <w:pPr>
        <w:pStyle w:val="ListParagraph"/>
        <w:spacing w:after="0" w:line="360" w:lineRule="auto"/>
        <w:ind w:left="0" w:firstLine="578"/>
        <w:contextualSpacing w:val="0"/>
        <w:jc w:val="both"/>
        <w:rPr>
          <w:rFonts w:ascii="Times New Roman" w:hAnsi="Times New Roman" w:cs="Times New Roman"/>
          <w:sz w:val="24"/>
          <w:szCs w:val="24"/>
        </w:rPr>
      </w:pPr>
      <w:r w:rsidRPr="00944A54">
        <w:rPr>
          <w:rFonts w:ascii="Times New Roman" w:hAnsi="Times New Roman" w:cs="Times New Roman"/>
          <w:sz w:val="24"/>
          <w:szCs w:val="24"/>
        </w:rPr>
        <w:t>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 одобрени от Националната платформа с решение по т. 5 от Протокол № 1 от 17.10.2019 г.</w:t>
      </w:r>
    </w:p>
    <w:p w14:paraId="0851BF73" w14:textId="77777777" w:rsidR="00821640" w:rsidRPr="00944A54" w:rsidRDefault="00821640" w:rsidP="00D03066">
      <w:pPr>
        <w:spacing w:after="0" w:line="360" w:lineRule="auto"/>
        <w:rPr>
          <w:rFonts w:ascii="Times New Roman" w:hAnsi="Times New Roman" w:cs="Times New Roman"/>
          <w:sz w:val="24"/>
          <w:szCs w:val="24"/>
          <w:lang w:val="en-US"/>
        </w:rPr>
      </w:pPr>
    </w:p>
    <w:p w14:paraId="432A413F" w14:textId="77777777" w:rsidR="00AE60C4" w:rsidRPr="00944A54" w:rsidRDefault="004E3507" w:rsidP="00D03066">
      <w:pPr>
        <w:pStyle w:val="Heading1"/>
        <w:spacing w:before="0" w:line="360" w:lineRule="auto"/>
        <w:rPr>
          <w:rFonts w:ascii="Times New Roman" w:hAnsi="Times New Roman" w:cs="Times New Roman"/>
          <w:b/>
          <w:bCs/>
          <w:color w:val="auto"/>
          <w:sz w:val="24"/>
          <w:szCs w:val="24"/>
        </w:rPr>
      </w:pPr>
      <w:bookmarkStart w:id="3" w:name="_Toc196812643"/>
      <w:r w:rsidRPr="00944A54">
        <w:rPr>
          <w:rFonts w:ascii="Times New Roman" w:hAnsi="Times New Roman" w:cs="Times New Roman"/>
          <w:b/>
          <w:bCs/>
          <w:color w:val="auto"/>
          <w:sz w:val="24"/>
          <w:szCs w:val="24"/>
        </w:rPr>
        <w:t xml:space="preserve">I </w:t>
      </w:r>
      <w:r w:rsidR="00AE60C4" w:rsidRPr="00944A54">
        <w:rPr>
          <w:rFonts w:ascii="Times New Roman" w:hAnsi="Times New Roman" w:cs="Times New Roman"/>
          <w:b/>
          <w:bCs/>
          <w:color w:val="auto"/>
          <w:sz w:val="24"/>
          <w:szCs w:val="24"/>
        </w:rPr>
        <w:t>ОБХВАТ И ПОДХОД</w:t>
      </w:r>
      <w:bookmarkEnd w:id="3"/>
    </w:p>
    <w:p w14:paraId="4715D6A4" w14:textId="77777777" w:rsidR="00821640" w:rsidRPr="00944A5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4" w:name="_Toc196812644"/>
      <w:r w:rsidRPr="00944A54">
        <w:rPr>
          <w:rFonts w:ascii="Times New Roman" w:hAnsi="Times New Roman" w:cs="Times New Roman"/>
          <w:b/>
          <w:bCs/>
          <w:sz w:val="24"/>
          <w:szCs w:val="24"/>
        </w:rPr>
        <w:t>Цели</w:t>
      </w:r>
      <w:bookmarkEnd w:id="4"/>
    </w:p>
    <w:p w14:paraId="2BD839BB" w14:textId="77777777" w:rsidR="00E162FD" w:rsidRPr="00944A54" w:rsidRDefault="00526D26" w:rsidP="00526D26">
      <w:pPr>
        <w:pStyle w:val="ListParagraph"/>
        <w:spacing w:after="0" w:line="360" w:lineRule="auto"/>
        <w:ind w:left="0" w:firstLine="567"/>
        <w:contextualSpacing w:val="0"/>
        <w:jc w:val="both"/>
        <w:outlineLvl w:val="1"/>
        <w:rPr>
          <w:rFonts w:ascii="Times New Roman" w:hAnsi="Times New Roman" w:cs="Times New Roman"/>
          <w:bCs/>
          <w:sz w:val="24"/>
          <w:szCs w:val="24"/>
        </w:rPr>
      </w:pPr>
      <w:r w:rsidRPr="00944A54">
        <w:rPr>
          <w:rFonts w:ascii="Times New Roman" w:hAnsi="Times New Roman" w:cs="Times New Roman"/>
          <w:bCs/>
          <w:i/>
          <w:sz w:val="24"/>
          <w:szCs w:val="24"/>
        </w:rPr>
        <w:t>Основната</w:t>
      </w:r>
      <w:r w:rsidRPr="00944A54">
        <w:rPr>
          <w:rFonts w:ascii="Times New Roman" w:hAnsi="Times New Roman" w:cs="Times New Roman"/>
          <w:bCs/>
          <w:i/>
          <w:sz w:val="24"/>
          <w:szCs w:val="24"/>
          <w:lang w:val="en-US"/>
        </w:rPr>
        <w:t xml:space="preserve"> </w:t>
      </w:r>
      <w:r w:rsidRPr="00944A54">
        <w:rPr>
          <w:rFonts w:ascii="Times New Roman" w:hAnsi="Times New Roman" w:cs="Times New Roman"/>
          <w:bCs/>
          <w:sz w:val="24"/>
          <w:szCs w:val="24"/>
        </w:rPr>
        <w:t xml:space="preserve">цел на този доклад е установяване на качеството на </w:t>
      </w:r>
      <w:r w:rsidR="007A2B34" w:rsidRPr="00944A54">
        <w:rPr>
          <w:rFonts w:ascii="Times New Roman" w:hAnsi="Times New Roman" w:cs="Times New Roman"/>
          <w:bCs/>
          <w:sz w:val="24"/>
          <w:szCs w:val="24"/>
        </w:rPr>
        <w:t>дейността</w:t>
      </w:r>
      <w:r w:rsidRPr="00944A54">
        <w:rPr>
          <w:rFonts w:ascii="Times New Roman" w:hAnsi="Times New Roman" w:cs="Times New Roman"/>
          <w:bCs/>
          <w:sz w:val="24"/>
          <w:szCs w:val="24"/>
        </w:rPr>
        <w:t xml:space="preserve"> в община Свищов, в съответствие с 12-те принципа за добро демократично управление и в зависимост от степента на тяхното прилагане</w:t>
      </w:r>
      <w:r w:rsidR="00E162FD" w:rsidRPr="00944A54">
        <w:rPr>
          <w:rFonts w:ascii="Times New Roman" w:hAnsi="Times New Roman" w:cs="Times New Roman"/>
          <w:bCs/>
          <w:sz w:val="24"/>
          <w:szCs w:val="24"/>
        </w:rPr>
        <w:t>:</w:t>
      </w:r>
    </w:p>
    <w:p w14:paraId="212B80D8"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Честно провеждане на избори представителност и гражданско участие</w:t>
      </w:r>
    </w:p>
    <w:p w14:paraId="1CFAA401"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Отзивчивост</w:t>
      </w:r>
    </w:p>
    <w:p w14:paraId="5672836B"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Ефективност и ефикасност</w:t>
      </w:r>
    </w:p>
    <w:p w14:paraId="02287D89"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Откритост и прозрачност</w:t>
      </w:r>
    </w:p>
    <w:p w14:paraId="6664A631"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Върховенство на закона</w:t>
      </w:r>
    </w:p>
    <w:p w14:paraId="3E489333"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Етично поведение</w:t>
      </w:r>
    </w:p>
    <w:p w14:paraId="0143DD81"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Компетентност и капацитет</w:t>
      </w:r>
    </w:p>
    <w:p w14:paraId="23954667"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Иновации и отвореност за промени</w:t>
      </w:r>
    </w:p>
    <w:p w14:paraId="30BA9B29"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Устойчивост и дългосрочна ориентация</w:t>
      </w:r>
    </w:p>
    <w:p w14:paraId="01DF4CA7" w14:textId="77777777" w:rsidR="00E162FD" w:rsidRPr="00944A54" w:rsidRDefault="00E162FD"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Стабилно финансово управление</w:t>
      </w:r>
    </w:p>
    <w:p w14:paraId="6E8C48D7" w14:textId="77777777" w:rsidR="00E162FD" w:rsidRPr="00944A54" w:rsidRDefault="00C12339"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Човешки права, културно разнообразие и социално единство</w:t>
      </w:r>
    </w:p>
    <w:p w14:paraId="16D36213" w14:textId="77777777" w:rsidR="00C12339" w:rsidRPr="00944A54" w:rsidRDefault="00C12339" w:rsidP="00E162FD">
      <w:pPr>
        <w:pStyle w:val="ListParagraph"/>
        <w:numPr>
          <w:ilvl w:val="0"/>
          <w:numId w:val="17"/>
        </w:numPr>
        <w:spacing w:after="0" w:line="360" w:lineRule="auto"/>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Отчетност</w:t>
      </w:r>
    </w:p>
    <w:p w14:paraId="46662C5F" w14:textId="42161A47" w:rsidR="00526D26" w:rsidRPr="00944A54" w:rsidRDefault="00E162FD" w:rsidP="00526D26">
      <w:pPr>
        <w:pStyle w:val="ListParagraph"/>
        <w:spacing w:after="0" w:line="360" w:lineRule="auto"/>
        <w:ind w:left="0" w:firstLine="567"/>
        <w:contextualSpacing w:val="0"/>
        <w:jc w:val="both"/>
        <w:outlineLvl w:val="1"/>
        <w:rPr>
          <w:rFonts w:ascii="Times New Roman" w:hAnsi="Times New Roman" w:cs="Times New Roman"/>
          <w:bCs/>
          <w:sz w:val="24"/>
          <w:szCs w:val="24"/>
          <w:lang w:val="en-US"/>
        </w:rPr>
      </w:pPr>
      <w:r w:rsidRPr="00944A54">
        <w:rPr>
          <w:rFonts w:ascii="Times New Roman" w:hAnsi="Times New Roman" w:cs="Times New Roman"/>
          <w:bCs/>
          <w:i/>
          <w:sz w:val="24"/>
          <w:szCs w:val="24"/>
        </w:rPr>
        <w:t>С</w:t>
      </w:r>
      <w:r w:rsidR="00526D26" w:rsidRPr="00944A54">
        <w:rPr>
          <w:rFonts w:ascii="Times New Roman" w:hAnsi="Times New Roman" w:cs="Times New Roman"/>
          <w:bCs/>
          <w:i/>
          <w:sz w:val="24"/>
          <w:szCs w:val="24"/>
        </w:rPr>
        <w:t>пецифичните</w:t>
      </w:r>
      <w:r w:rsidR="00526D26" w:rsidRPr="00944A54">
        <w:rPr>
          <w:rFonts w:ascii="Times New Roman" w:hAnsi="Times New Roman" w:cs="Times New Roman"/>
          <w:bCs/>
          <w:sz w:val="24"/>
          <w:szCs w:val="24"/>
        </w:rPr>
        <w:t xml:space="preserve"> цели са преглед и оценка на представените доказателства; изразяване на мнения относно адекватността на самооценките на общината по съответните индикатори на основата на представените и допълнително събрани доказателства и верифициране на цялостното прилагане на отделните принципи за добро управлението на общината.</w:t>
      </w:r>
      <w:r w:rsidR="004239D1" w:rsidRPr="00944A54">
        <w:rPr>
          <w:rFonts w:ascii="Times New Roman" w:hAnsi="Times New Roman" w:cs="Times New Roman"/>
          <w:bCs/>
          <w:sz w:val="24"/>
          <w:szCs w:val="24"/>
        </w:rPr>
        <w:t xml:space="preserve"> </w:t>
      </w:r>
    </w:p>
    <w:p w14:paraId="58C11E90" w14:textId="77777777" w:rsidR="00821640" w:rsidRPr="00944A5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5" w:name="_Toc196812645"/>
      <w:r w:rsidRPr="00944A54">
        <w:rPr>
          <w:rFonts w:ascii="Times New Roman" w:hAnsi="Times New Roman" w:cs="Times New Roman"/>
          <w:b/>
          <w:bCs/>
          <w:sz w:val="24"/>
          <w:szCs w:val="24"/>
        </w:rPr>
        <w:lastRenderedPageBreak/>
        <w:t>Обхват на проверката</w:t>
      </w:r>
      <w:bookmarkEnd w:id="5"/>
    </w:p>
    <w:p w14:paraId="03BE634B" w14:textId="77777777" w:rsidR="004239D1" w:rsidRPr="00944A54" w:rsidRDefault="004239D1" w:rsidP="00944A54">
      <w:pPr>
        <w:pStyle w:val="ListParagraph"/>
        <w:spacing w:after="0" w:line="360" w:lineRule="auto"/>
        <w:ind w:left="0" w:firstLine="567"/>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Проверката е извършена в периода от 29.04.2025 г. до 15.06.2025 г. и обхваща данни от последната процедура по връчване на Етикет за иновации и добро управление до настоящия момент;</w:t>
      </w:r>
    </w:p>
    <w:p w14:paraId="39F3D3B7" w14:textId="77777777" w:rsidR="004239D1" w:rsidRPr="00944A54" w:rsidRDefault="004239D1" w:rsidP="00944A54">
      <w:pPr>
        <w:pStyle w:val="ListParagraph"/>
        <w:spacing w:after="0" w:line="360" w:lineRule="auto"/>
        <w:ind w:left="0" w:firstLine="567"/>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териториален обхват – по данни на ГД ГРАО, към 15.0</w:t>
      </w:r>
      <w:r w:rsidR="00256A52" w:rsidRPr="00944A54">
        <w:rPr>
          <w:rFonts w:ascii="Times New Roman" w:hAnsi="Times New Roman" w:cs="Times New Roman"/>
          <w:bCs/>
          <w:sz w:val="24"/>
          <w:szCs w:val="24"/>
        </w:rPr>
        <w:t>5</w:t>
      </w:r>
      <w:r w:rsidRPr="00944A54">
        <w:rPr>
          <w:rFonts w:ascii="Times New Roman" w:hAnsi="Times New Roman" w:cs="Times New Roman"/>
          <w:bCs/>
          <w:sz w:val="24"/>
          <w:szCs w:val="24"/>
        </w:rPr>
        <w:t>.202</w:t>
      </w:r>
      <w:r w:rsidR="00256A52" w:rsidRPr="00944A54">
        <w:rPr>
          <w:rFonts w:ascii="Times New Roman" w:hAnsi="Times New Roman" w:cs="Times New Roman"/>
          <w:bCs/>
          <w:sz w:val="24"/>
          <w:szCs w:val="24"/>
        </w:rPr>
        <w:t>5</w:t>
      </w:r>
      <w:r w:rsidRPr="00944A54">
        <w:rPr>
          <w:rFonts w:ascii="Times New Roman" w:hAnsi="Times New Roman" w:cs="Times New Roman"/>
          <w:bCs/>
          <w:sz w:val="24"/>
          <w:szCs w:val="24"/>
        </w:rPr>
        <w:t xml:space="preserve"> г. Община </w:t>
      </w:r>
      <w:r w:rsidR="00256A52" w:rsidRPr="00944A54">
        <w:rPr>
          <w:rFonts w:ascii="Times New Roman" w:hAnsi="Times New Roman" w:cs="Times New Roman"/>
          <w:bCs/>
          <w:sz w:val="24"/>
          <w:szCs w:val="24"/>
        </w:rPr>
        <w:t>Свищов</w:t>
      </w:r>
      <w:r w:rsidRPr="00944A54">
        <w:rPr>
          <w:rFonts w:ascii="Times New Roman" w:hAnsi="Times New Roman" w:cs="Times New Roman"/>
          <w:bCs/>
          <w:sz w:val="24"/>
          <w:szCs w:val="24"/>
        </w:rPr>
        <w:t xml:space="preserve">, част от област </w:t>
      </w:r>
      <w:r w:rsidR="00256A52" w:rsidRPr="00944A54">
        <w:rPr>
          <w:rFonts w:ascii="Times New Roman" w:hAnsi="Times New Roman" w:cs="Times New Roman"/>
          <w:bCs/>
          <w:sz w:val="24"/>
          <w:szCs w:val="24"/>
        </w:rPr>
        <w:t>Велико Търново</w:t>
      </w:r>
      <w:r w:rsidRPr="00944A54">
        <w:rPr>
          <w:rFonts w:ascii="Times New Roman" w:hAnsi="Times New Roman" w:cs="Times New Roman"/>
          <w:bCs/>
          <w:sz w:val="24"/>
          <w:szCs w:val="24"/>
        </w:rPr>
        <w:t xml:space="preserve">, е с население </w:t>
      </w:r>
      <w:r w:rsidR="00256A52" w:rsidRPr="00944A54">
        <w:rPr>
          <w:rFonts w:ascii="Times New Roman" w:hAnsi="Times New Roman" w:cs="Times New Roman"/>
          <w:bCs/>
          <w:sz w:val="24"/>
          <w:szCs w:val="24"/>
        </w:rPr>
        <w:t>32</w:t>
      </w:r>
      <w:r w:rsidRPr="00944A54">
        <w:rPr>
          <w:rFonts w:ascii="Times New Roman" w:hAnsi="Times New Roman" w:cs="Times New Roman"/>
          <w:bCs/>
          <w:sz w:val="24"/>
          <w:szCs w:val="24"/>
        </w:rPr>
        <w:t xml:space="preserve"> 59</w:t>
      </w:r>
      <w:r w:rsidR="00256A52" w:rsidRPr="00944A54">
        <w:rPr>
          <w:rFonts w:ascii="Times New Roman" w:hAnsi="Times New Roman" w:cs="Times New Roman"/>
          <w:bCs/>
          <w:sz w:val="24"/>
          <w:szCs w:val="24"/>
        </w:rPr>
        <w:t>7</w:t>
      </w:r>
      <w:r w:rsidRPr="00944A54">
        <w:rPr>
          <w:rFonts w:ascii="Times New Roman" w:hAnsi="Times New Roman" w:cs="Times New Roman"/>
          <w:bCs/>
          <w:sz w:val="24"/>
          <w:szCs w:val="24"/>
        </w:rPr>
        <w:t xml:space="preserve"> души население, по постоянен адрес</w:t>
      </w:r>
      <w:r w:rsidR="00256A52" w:rsidRPr="00944A54">
        <w:rPr>
          <w:rFonts w:ascii="Times New Roman" w:hAnsi="Times New Roman" w:cs="Times New Roman"/>
          <w:bCs/>
          <w:sz w:val="24"/>
          <w:szCs w:val="24"/>
        </w:rPr>
        <w:t xml:space="preserve"> и има 16 населени места. Общината е разположена в най-северната част на област Велико Търново. С площта си от 625,321 km2 заема 3-то място сред 10-те общините на областта, което съставлява 13,41% от територията на областта</w:t>
      </w:r>
      <w:r w:rsidR="00753835" w:rsidRPr="00944A54">
        <w:rPr>
          <w:rFonts w:ascii="Times New Roman" w:hAnsi="Times New Roman" w:cs="Times New Roman"/>
          <w:bCs/>
          <w:sz w:val="24"/>
          <w:szCs w:val="24"/>
        </w:rPr>
        <w:t>.</w:t>
      </w:r>
    </w:p>
    <w:p w14:paraId="5A0DF868" w14:textId="77777777" w:rsidR="004239D1" w:rsidRPr="00944A54" w:rsidRDefault="004239D1" w:rsidP="00944A54">
      <w:pPr>
        <w:pStyle w:val="ListParagraph"/>
        <w:spacing w:after="0" w:line="360" w:lineRule="auto"/>
        <w:ind w:left="0" w:firstLine="567"/>
        <w:contextualSpacing w:val="0"/>
        <w:jc w:val="both"/>
        <w:outlineLvl w:val="1"/>
        <w:rPr>
          <w:rFonts w:ascii="Times New Roman" w:hAnsi="Times New Roman" w:cs="Times New Roman"/>
          <w:bCs/>
          <w:sz w:val="24"/>
          <w:szCs w:val="24"/>
        </w:rPr>
      </w:pPr>
      <w:r w:rsidRPr="00944A54">
        <w:rPr>
          <w:rFonts w:ascii="Times New Roman" w:hAnsi="Times New Roman" w:cs="Times New Roman"/>
          <w:bCs/>
          <w:sz w:val="24"/>
          <w:szCs w:val="24"/>
        </w:rPr>
        <w:t>тематичен обхват</w:t>
      </w:r>
      <w:r w:rsidR="005B3462" w:rsidRPr="00944A54">
        <w:rPr>
          <w:rFonts w:ascii="Times New Roman" w:hAnsi="Times New Roman" w:cs="Times New Roman"/>
          <w:bCs/>
          <w:sz w:val="24"/>
          <w:szCs w:val="24"/>
        </w:rPr>
        <w:t xml:space="preserve"> </w:t>
      </w:r>
      <w:r w:rsidRPr="00944A54">
        <w:rPr>
          <w:rFonts w:ascii="Times New Roman" w:hAnsi="Times New Roman" w:cs="Times New Roman"/>
          <w:bCs/>
          <w:sz w:val="24"/>
          <w:szCs w:val="24"/>
        </w:rPr>
        <w:t xml:space="preserve">- всички дейности на общината, свързани с прилагане на 12-те принципа </w:t>
      </w:r>
      <w:r w:rsidR="005B3462" w:rsidRPr="00944A54">
        <w:rPr>
          <w:rFonts w:ascii="Times New Roman" w:hAnsi="Times New Roman" w:cs="Times New Roman"/>
          <w:bCs/>
          <w:sz w:val="24"/>
          <w:szCs w:val="24"/>
        </w:rPr>
        <w:t>–</w:t>
      </w:r>
      <w:r w:rsidRPr="00944A54">
        <w:rPr>
          <w:rFonts w:ascii="Times New Roman" w:hAnsi="Times New Roman" w:cs="Times New Roman"/>
          <w:bCs/>
          <w:sz w:val="24"/>
          <w:szCs w:val="24"/>
        </w:rPr>
        <w:t xml:space="preserve"> </w:t>
      </w:r>
      <w:r w:rsidR="005B3462" w:rsidRPr="00944A54">
        <w:rPr>
          <w:rFonts w:ascii="Times New Roman" w:hAnsi="Times New Roman" w:cs="Times New Roman"/>
          <w:bCs/>
          <w:sz w:val="24"/>
          <w:szCs w:val="24"/>
        </w:rPr>
        <w:t xml:space="preserve">прегледани са документи обхващащи </w:t>
      </w:r>
      <w:r w:rsidRPr="00944A54">
        <w:rPr>
          <w:rFonts w:ascii="Times New Roman" w:hAnsi="Times New Roman" w:cs="Times New Roman"/>
          <w:bCs/>
          <w:sz w:val="24"/>
          <w:szCs w:val="24"/>
        </w:rPr>
        <w:t xml:space="preserve">политики, стратегии, планове, програми, вътрешни правила, </w:t>
      </w:r>
      <w:r w:rsidR="005B3462" w:rsidRPr="00944A54">
        <w:rPr>
          <w:rFonts w:ascii="Times New Roman" w:hAnsi="Times New Roman" w:cs="Times New Roman"/>
          <w:bCs/>
          <w:sz w:val="24"/>
          <w:szCs w:val="24"/>
        </w:rPr>
        <w:t xml:space="preserve">кодекси и харти, СФУК, процедури и заповеди, длъжностни характеристики и работни планове, </w:t>
      </w:r>
      <w:r w:rsidRPr="00944A54">
        <w:rPr>
          <w:rFonts w:ascii="Times New Roman" w:hAnsi="Times New Roman" w:cs="Times New Roman"/>
          <w:bCs/>
          <w:sz w:val="24"/>
          <w:szCs w:val="24"/>
        </w:rPr>
        <w:t>структурни и организационни мерки, дейност</w:t>
      </w:r>
      <w:r w:rsidR="005B3462" w:rsidRPr="00944A54">
        <w:rPr>
          <w:rFonts w:ascii="Times New Roman" w:hAnsi="Times New Roman" w:cs="Times New Roman"/>
          <w:bCs/>
          <w:sz w:val="24"/>
          <w:szCs w:val="24"/>
        </w:rPr>
        <w:t>и</w:t>
      </w:r>
      <w:r w:rsidRPr="00944A54">
        <w:rPr>
          <w:rFonts w:ascii="Times New Roman" w:hAnsi="Times New Roman" w:cs="Times New Roman"/>
          <w:bCs/>
          <w:sz w:val="24"/>
          <w:szCs w:val="24"/>
        </w:rPr>
        <w:t xml:space="preserve"> на  обществени </w:t>
      </w:r>
      <w:r w:rsidR="005B3462" w:rsidRPr="00944A54">
        <w:rPr>
          <w:rFonts w:ascii="Times New Roman" w:hAnsi="Times New Roman" w:cs="Times New Roman"/>
          <w:bCs/>
          <w:sz w:val="24"/>
          <w:szCs w:val="24"/>
        </w:rPr>
        <w:t>организации</w:t>
      </w:r>
      <w:r w:rsidRPr="00944A54">
        <w:rPr>
          <w:rFonts w:ascii="Times New Roman" w:hAnsi="Times New Roman" w:cs="Times New Roman"/>
          <w:bCs/>
          <w:sz w:val="24"/>
          <w:szCs w:val="24"/>
        </w:rPr>
        <w:t xml:space="preserve">, </w:t>
      </w:r>
      <w:r w:rsidR="005B3462" w:rsidRPr="00944A54">
        <w:rPr>
          <w:rFonts w:ascii="Times New Roman" w:hAnsi="Times New Roman" w:cs="Times New Roman"/>
          <w:bCs/>
          <w:sz w:val="24"/>
          <w:szCs w:val="24"/>
        </w:rPr>
        <w:t xml:space="preserve">отчети, </w:t>
      </w:r>
      <w:r w:rsidR="004A1785" w:rsidRPr="00944A54">
        <w:rPr>
          <w:rFonts w:ascii="Times New Roman" w:hAnsi="Times New Roman" w:cs="Times New Roman"/>
          <w:bCs/>
          <w:sz w:val="24"/>
          <w:szCs w:val="24"/>
        </w:rPr>
        <w:t xml:space="preserve">решения на общински съвет, </w:t>
      </w:r>
      <w:r w:rsidRPr="00944A54">
        <w:rPr>
          <w:rFonts w:ascii="Times New Roman" w:hAnsi="Times New Roman" w:cs="Times New Roman"/>
          <w:bCs/>
          <w:sz w:val="24"/>
          <w:szCs w:val="24"/>
        </w:rPr>
        <w:t>публични обсъждания и др.</w:t>
      </w:r>
    </w:p>
    <w:p w14:paraId="64FFA152" w14:textId="77777777" w:rsidR="004239D1" w:rsidRPr="00944A54" w:rsidRDefault="004239D1" w:rsidP="004239D1">
      <w:pPr>
        <w:pStyle w:val="ListParagraph"/>
        <w:spacing w:after="0" w:line="360" w:lineRule="auto"/>
        <w:contextualSpacing w:val="0"/>
        <w:jc w:val="both"/>
        <w:outlineLvl w:val="1"/>
        <w:rPr>
          <w:rFonts w:ascii="Times New Roman" w:hAnsi="Times New Roman" w:cs="Times New Roman"/>
          <w:b/>
          <w:bCs/>
          <w:sz w:val="24"/>
          <w:szCs w:val="24"/>
          <w:lang w:val="en-US"/>
        </w:rPr>
      </w:pPr>
    </w:p>
    <w:p w14:paraId="3DDCA413" w14:textId="77777777" w:rsidR="005D6187" w:rsidRPr="00944A5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6" w:name="_Toc196812646"/>
      <w:r w:rsidRPr="00944A54">
        <w:rPr>
          <w:rFonts w:ascii="Times New Roman" w:hAnsi="Times New Roman" w:cs="Times New Roman"/>
          <w:b/>
          <w:bCs/>
          <w:sz w:val="24"/>
          <w:szCs w:val="24"/>
        </w:rPr>
        <w:t>Използвана методология за извършване н</w:t>
      </w:r>
      <w:r w:rsidR="005D6187" w:rsidRPr="00944A54">
        <w:rPr>
          <w:rFonts w:ascii="Times New Roman" w:hAnsi="Times New Roman" w:cs="Times New Roman"/>
          <w:b/>
          <w:bCs/>
          <w:sz w:val="24"/>
          <w:szCs w:val="24"/>
        </w:rPr>
        <w:t>а проверка и верификация.</w:t>
      </w:r>
    </w:p>
    <w:p w14:paraId="548F4C36" w14:textId="77777777" w:rsidR="005D6187" w:rsidRPr="00944A54" w:rsidRDefault="005D6187" w:rsidP="00944A54">
      <w:pPr>
        <w:pStyle w:val="ListParagraph"/>
        <w:spacing w:after="0" w:line="360" w:lineRule="auto"/>
        <w:ind w:left="0" w:firstLine="720"/>
        <w:contextualSpacing w:val="0"/>
        <w:jc w:val="both"/>
        <w:outlineLvl w:val="1"/>
        <w:rPr>
          <w:rFonts w:ascii="Times New Roman" w:hAnsi="Times New Roman" w:cs="Times New Roman"/>
          <w:sz w:val="24"/>
          <w:szCs w:val="24"/>
        </w:rPr>
      </w:pPr>
      <w:r w:rsidRPr="00944A54">
        <w:rPr>
          <w:rFonts w:ascii="Times New Roman" w:hAnsi="Times New Roman" w:cs="Times New Roman"/>
          <w:sz w:val="24"/>
          <w:szCs w:val="24"/>
        </w:rPr>
        <w:t>Използваната методология за извършване на проверка и верификация на всеки от принципите е системен подход, обхващащ анализ на: информация и оценка на релевантни взаимовръзки между местни политики, институционално изграждане и укрепване на административния капацитет, партньорство с гражданското общество и насърчаване на гражданското участие в местното самоуправление</w:t>
      </w:r>
      <w:r w:rsidRPr="00944A54">
        <w:rPr>
          <w:rFonts w:ascii="Times New Roman" w:hAnsi="Times New Roman" w:cs="Times New Roman"/>
          <w:b/>
          <w:sz w:val="24"/>
          <w:szCs w:val="24"/>
        </w:rPr>
        <w:t xml:space="preserve">. </w:t>
      </w:r>
      <w:r w:rsidRPr="00944A54">
        <w:rPr>
          <w:rFonts w:ascii="Times New Roman" w:hAnsi="Times New Roman" w:cs="Times New Roman"/>
          <w:sz w:val="24"/>
          <w:szCs w:val="24"/>
        </w:rPr>
        <w:t xml:space="preserve">Основно предназначение на проверката е да разкрива обективните резултати от управлението на община Свищов, да установява доколко действията и постиженията на администрацията  съответстват на изискванията </w:t>
      </w:r>
      <w:r w:rsidRPr="00944A54">
        <w:rPr>
          <w:rFonts w:ascii="Times New Roman" w:hAnsi="Times New Roman" w:cs="Times New Roman"/>
          <w:color w:val="333333"/>
          <w:sz w:val="24"/>
          <w:szCs w:val="24"/>
          <w:shd w:val="clear" w:color="auto" w:fill="FFFFFF"/>
        </w:rPr>
        <w:t> </w:t>
      </w:r>
      <w:r w:rsidR="009A24C9">
        <w:rPr>
          <w:rFonts w:ascii="Times New Roman" w:hAnsi="Times New Roman" w:cs="Times New Roman"/>
          <w:color w:val="333333"/>
          <w:sz w:val="24"/>
          <w:szCs w:val="24"/>
          <w:shd w:val="clear" w:color="auto" w:fill="FFFFFF"/>
        </w:rPr>
        <w:t xml:space="preserve">на </w:t>
      </w:r>
      <w:r w:rsidRPr="00944A54">
        <w:rPr>
          <w:rFonts w:ascii="Times New Roman" w:hAnsi="Times New Roman" w:cs="Times New Roman"/>
          <w:color w:val="333333"/>
          <w:sz w:val="24"/>
          <w:szCs w:val="24"/>
          <w:shd w:val="clear" w:color="auto" w:fill="FFFFFF"/>
        </w:rPr>
        <w:t>Стратегията за иновации и добро управление на местно ниво на Съвета на Европа</w:t>
      </w:r>
      <w:r w:rsidRPr="00944A54">
        <w:rPr>
          <w:rFonts w:ascii="Times New Roman" w:hAnsi="Times New Roman" w:cs="Times New Roman"/>
          <w:sz w:val="24"/>
          <w:szCs w:val="24"/>
        </w:rPr>
        <w:t>. Използването на различни видове, форми и методи на проверка позволява всестранно да се установи равнището на прилагане на принципите и развитието на община Свищов.</w:t>
      </w:r>
    </w:p>
    <w:p w14:paraId="186B8F42" w14:textId="77777777" w:rsidR="00C531CF" w:rsidRPr="00944A54" w:rsidRDefault="00C531CF" w:rsidP="005D6187">
      <w:pPr>
        <w:pStyle w:val="ListParagraph"/>
        <w:spacing w:after="0" w:line="360" w:lineRule="auto"/>
        <w:contextualSpacing w:val="0"/>
        <w:jc w:val="both"/>
        <w:outlineLvl w:val="1"/>
        <w:rPr>
          <w:rFonts w:ascii="Times New Roman" w:hAnsi="Times New Roman" w:cs="Times New Roman"/>
          <w:bCs/>
          <w:sz w:val="24"/>
          <w:szCs w:val="24"/>
          <w:lang w:val="en-US"/>
        </w:rPr>
      </w:pPr>
    </w:p>
    <w:p w14:paraId="71639012" w14:textId="77777777" w:rsidR="00821640" w:rsidRPr="00944A5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r w:rsidRPr="00944A54">
        <w:rPr>
          <w:rFonts w:ascii="Times New Roman" w:hAnsi="Times New Roman" w:cs="Times New Roman"/>
          <w:b/>
          <w:bCs/>
          <w:sz w:val="24"/>
          <w:szCs w:val="24"/>
        </w:rPr>
        <w:t>Методи за събиране и анализ на допълнителна информация</w:t>
      </w:r>
      <w:bookmarkEnd w:id="6"/>
    </w:p>
    <w:p w14:paraId="139AEC1E" w14:textId="77777777" w:rsidR="00252446" w:rsidRPr="00944A54" w:rsidRDefault="00297A20" w:rsidP="00944A54">
      <w:pPr>
        <w:pStyle w:val="ListParagraph"/>
        <w:spacing w:after="0" w:line="360" w:lineRule="auto"/>
        <w:ind w:left="0" w:firstLine="720"/>
        <w:contextualSpacing w:val="0"/>
        <w:jc w:val="both"/>
        <w:outlineLvl w:val="1"/>
        <w:rPr>
          <w:rFonts w:ascii="Times New Roman" w:hAnsi="Times New Roman" w:cs="Times New Roman"/>
          <w:sz w:val="24"/>
          <w:szCs w:val="24"/>
        </w:rPr>
      </w:pPr>
      <w:r w:rsidRPr="00944A54">
        <w:rPr>
          <w:rFonts w:ascii="Times New Roman" w:hAnsi="Times New Roman" w:cs="Times New Roman"/>
          <w:sz w:val="24"/>
          <w:szCs w:val="24"/>
        </w:rPr>
        <w:t xml:space="preserve">Основния метод е </w:t>
      </w:r>
      <w:r w:rsidR="00252446" w:rsidRPr="00944A54">
        <w:rPr>
          <w:rFonts w:ascii="Times New Roman" w:hAnsi="Times New Roman" w:cs="Times New Roman"/>
          <w:sz w:val="24"/>
          <w:szCs w:val="24"/>
        </w:rPr>
        <w:t xml:space="preserve">преглед на </w:t>
      </w:r>
      <w:r w:rsidRPr="00944A54">
        <w:rPr>
          <w:rFonts w:ascii="Times New Roman" w:hAnsi="Times New Roman" w:cs="Times New Roman"/>
          <w:sz w:val="24"/>
          <w:szCs w:val="24"/>
        </w:rPr>
        <w:t xml:space="preserve">голям обем данни и </w:t>
      </w:r>
      <w:r w:rsidR="00252446" w:rsidRPr="00944A54">
        <w:rPr>
          <w:rFonts w:ascii="Times New Roman" w:hAnsi="Times New Roman" w:cs="Times New Roman"/>
          <w:sz w:val="24"/>
          <w:szCs w:val="24"/>
        </w:rPr>
        <w:t>доказателствен материал предоставен от общинска администрация, проучване и сравняване на документи, анализ</w:t>
      </w:r>
      <w:r w:rsidRPr="00944A54">
        <w:rPr>
          <w:rFonts w:ascii="Times New Roman" w:hAnsi="Times New Roman" w:cs="Times New Roman"/>
          <w:sz w:val="24"/>
          <w:szCs w:val="24"/>
        </w:rPr>
        <w:t>и</w:t>
      </w:r>
      <w:r w:rsidR="00252446" w:rsidRPr="00944A54">
        <w:rPr>
          <w:rFonts w:ascii="Times New Roman" w:hAnsi="Times New Roman" w:cs="Times New Roman"/>
          <w:sz w:val="24"/>
          <w:szCs w:val="24"/>
        </w:rPr>
        <w:t>, търсене на допълнителна и публична информация.</w:t>
      </w:r>
      <w:r w:rsidR="00502674" w:rsidRPr="00944A54">
        <w:rPr>
          <w:rFonts w:ascii="Times New Roman" w:hAnsi="Times New Roman" w:cs="Times New Roman"/>
          <w:sz w:val="24"/>
          <w:szCs w:val="24"/>
        </w:rPr>
        <w:t xml:space="preserve"> Проучвана е информация публикувана в Интернет страницата на общината, в Интернет страниците на други </w:t>
      </w:r>
      <w:r w:rsidR="00502674" w:rsidRPr="00944A54">
        <w:rPr>
          <w:rFonts w:ascii="Times New Roman" w:hAnsi="Times New Roman" w:cs="Times New Roman"/>
          <w:sz w:val="24"/>
          <w:szCs w:val="24"/>
        </w:rPr>
        <w:lastRenderedPageBreak/>
        <w:t>органи на законодателната, изпълнителната и съдебната власт, както и други органи и организации, в т.ч. НПО и граждански сдружения.</w:t>
      </w:r>
      <w:r w:rsidR="00252446" w:rsidRPr="00944A54">
        <w:rPr>
          <w:rFonts w:ascii="Times New Roman" w:hAnsi="Times New Roman" w:cs="Times New Roman"/>
          <w:sz w:val="24"/>
          <w:szCs w:val="24"/>
        </w:rPr>
        <w:t xml:space="preserve"> Не е искана допълнителна информация или разяснения</w:t>
      </w:r>
      <w:r w:rsidRPr="00944A54">
        <w:rPr>
          <w:rFonts w:ascii="Times New Roman" w:hAnsi="Times New Roman" w:cs="Times New Roman"/>
          <w:sz w:val="24"/>
          <w:szCs w:val="24"/>
        </w:rPr>
        <w:t xml:space="preserve"> от администрацията на община Свищов</w:t>
      </w:r>
      <w:r w:rsidR="00252446" w:rsidRPr="00944A54">
        <w:rPr>
          <w:rFonts w:ascii="Times New Roman" w:hAnsi="Times New Roman" w:cs="Times New Roman"/>
          <w:sz w:val="24"/>
          <w:szCs w:val="24"/>
        </w:rPr>
        <w:t>.</w:t>
      </w:r>
    </w:p>
    <w:p w14:paraId="3960EBD4" w14:textId="77777777" w:rsidR="00C531CF" w:rsidRPr="00944A54" w:rsidRDefault="00C531CF" w:rsidP="00C531CF">
      <w:pPr>
        <w:pStyle w:val="ListParagraph"/>
        <w:spacing w:after="0" w:line="360" w:lineRule="auto"/>
        <w:contextualSpacing w:val="0"/>
        <w:jc w:val="both"/>
        <w:outlineLvl w:val="1"/>
        <w:rPr>
          <w:rFonts w:ascii="Times New Roman" w:hAnsi="Times New Roman" w:cs="Times New Roman"/>
          <w:b/>
          <w:bCs/>
          <w:sz w:val="24"/>
          <w:szCs w:val="24"/>
          <w:lang w:val="en-US"/>
        </w:rPr>
      </w:pPr>
    </w:p>
    <w:p w14:paraId="5643EEF1" w14:textId="77777777" w:rsidR="00821640" w:rsidRPr="00944A5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7" w:name="_Toc196812647"/>
      <w:r w:rsidRPr="00944A54">
        <w:rPr>
          <w:rFonts w:ascii="Times New Roman" w:hAnsi="Times New Roman" w:cs="Times New Roman"/>
          <w:b/>
          <w:bCs/>
          <w:sz w:val="24"/>
          <w:szCs w:val="24"/>
        </w:rPr>
        <w:t>Критерии</w:t>
      </w:r>
      <w:bookmarkEnd w:id="7"/>
    </w:p>
    <w:p w14:paraId="073285F8" w14:textId="77777777" w:rsidR="00D70E8B" w:rsidRPr="00944A54" w:rsidRDefault="00297A20" w:rsidP="009A24C9">
      <w:pPr>
        <w:pStyle w:val="ListParagraph"/>
        <w:spacing w:after="0" w:line="360" w:lineRule="auto"/>
        <w:ind w:left="0" w:firstLine="720"/>
        <w:contextualSpacing w:val="0"/>
        <w:jc w:val="both"/>
        <w:rPr>
          <w:rFonts w:ascii="Times New Roman" w:hAnsi="Times New Roman" w:cs="Times New Roman"/>
          <w:bCs/>
          <w:sz w:val="24"/>
          <w:szCs w:val="24"/>
        </w:rPr>
      </w:pPr>
      <w:r w:rsidRPr="00944A54">
        <w:rPr>
          <w:rFonts w:ascii="Times New Roman" w:hAnsi="Times New Roman" w:cs="Times New Roman"/>
          <w:bCs/>
          <w:sz w:val="24"/>
          <w:szCs w:val="24"/>
        </w:rPr>
        <w:t>Основен критерий за изразяване на обосновано мнение при извършване на проверката и  изготвяне на доклада е верността и честността на представената доказателствена информация, пълнота и разнообразие, конкретика, и оценката на ефекта настоящ или бъдещ на посочените от община С</w:t>
      </w:r>
      <w:r w:rsidR="009A24C9">
        <w:rPr>
          <w:rFonts w:ascii="Times New Roman" w:hAnsi="Times New Roman" w:cs="Times New Roman"/>
          <w:bCs/>
          <w:sz w:val="24"/>
          <w:szCs w:val="24"/>
        </w:rPr>
        <w:t>в</w:t>
      </w:r>
      <w:r w:rsidRPr="00944A54">
        <w:rPr>
          <w:rFonts w:ascii="Times New Roman" w:hAnsi="Times New Roman" w:cs="Times New Roman"/>
          <w:bCs/>
          <w:sz w:val="24"/>
          <w:szCs w:val="24"/>
        </w:rPr>
        <w:t>ищов дейности, върху изпълнението на всеки индикатор от 12-те принципа за добро демократично управление. Основният критерий е с четири подкритерия, съответно за  положително или отрицателно мнение по съответните индикатори, отбелязано в контролни листи за всеки отделен принцип. На основата на изразените мнения, независимият експерт извършва верификация на прилагането на съответния принцип, съгласно чл.29 ал.1-4 от Правилата.</w:t>
      </w:r>
    </w:p>
    <w:p w14:paraId="384A3C95" w14:textId="77777777" w:rsidR="00502674" w:rsidRPr="00944A54" w:rsidRDefault="00502674" w:rsidP="00D03066">
      <w:pPr>
        <w:pStyle w:val="ListParagraph"/>
        <w:spacing w:after="0" w:line="360" w:lineRule="auto"/>
        <w:contextualSpacing w:val="0"/>
        <w:jc w:val="both"/>
        <w:rPr>
          <w:rFonts w:ascii="Times New Roman" w:hAnsi="Times New Roman" w:cs="Times New Roman"/>
          <w:b/>
          <w:bCs/>
          <w:sz w:val="24"/>
          <w:szCs w:val="24"/>
          <w:lang w:val="en-US"/>
        </w:rPr>
      </w:pPr>
    </w:p>
    <w:p w14:paraId="1302F088" w14:textId="3B9AF26B" w:rsidR="00AE60C4" w:rsidRDefault="004E3507" w:rsidP="00D03066">
      <w:pPr>
        <w:pStyle w:val="Heading1"/>
        <w:spacing w:before="0" w:line="360" w:lineRule="auto"/>
        <w:rPr>
          <w:rFonts w:ascii="Times New Roman" w:hAnsi="Times New Roman" w:cs="Times New Roman"/>
          <w:b/>
          <w:bCs/>
          <w:color w:val="auto"/>
          <w:sz w:val="24"/>
          <w:szCs w:val="24"/>
        </w:rPr>
      </w:pPr>
      <w:bookmarkStart w:id="8" w:name="_Toc196812648"/>
      <w:r w:rsidRPr="00944A54">
        <w:rPr>
          <w:rFonts w:ascii="Times New Roman" w:hAnsi="Times New Roman" w:cs="Times New Roman"/>
          <w:b/>
          <w:bCs/>
          <w:color w:val="auto"/>
          <w:sz w:val="24"/>
          <w:szCs w:val="24"/>
        </w:rPr>
        <w:t xml:space="preserve">II </w:t>
      </w:r>
      <w:r w:rsidR="00AE60C4" w:rsidRPr="00944A54">
        <w:rPr>
          <w:rFonts w:ascii="Times New Roman" w:hAnsi="Times New Roman" w:cs="Times New Roman"/>
          <w:b/>
          <w:bCs/>
          <w:color w:val="auto"/>
          <w:sz w:val="24"/>
          <w:szCs w:val="24"/>
        </w:rPr>
        <w:t xml:space="preserve">КОНСТАТАЦИИ И </w:t>
      </w:r>
      <w:bookmarkEnd w:id="8"/>
      <w:r w:rsidR="00AC6324">
        <w:rPr>
          <w:rFonts w:ascii="Times New Roman" w:hAnsi="Times New Roman" w:cs="Times New Roman"/>
          <w:b/>
          <w:bCs/>
          <w:color w:val="auto"/>
          <w:sz w:val="24"/>
          <w:szCs w:val="24"/>
        </w:rPr>
        <w:t>ВЕРИФИКАЦИЯ</w:t>
      </w:r>
    </w:p>
    <w:p w14:paraId="237C8E15" w14:textId="77777777" w:rsidR="00AC6324" w:rsidRPr="00AC6324" w:rsidRDefault="00AC6324" w:rsidP="00AC6324"/>
    <w:p w14:paraId="72D2410F" w14:textId="77777777" w:rsidR="00502674" w:rsidRPr="00944A54" w:rsidRDefault="00502674" w:rsidP="00502674">
      <w:pPr>
        <w:jc w:val="both"/>
        <w:rPr>
          <w:rFonts w:ascii="Times New Roman" w:hAnsi="Times New Roman" w:cs="Times New Roman"/>
          <w:b/>
          <w:sz w:val="24"/>
          <w:szCs w:val="24"/>
        </w:rPr>
      </w:pPr>
      <w:r w:rsidRPr="00944A54">
        <w:rPr>
          <w:rFonts w:ascii="Times New Roman" w:hAnsi="Times New Roman" w:cs="Times New Roman"/>
          <w:b/>
          <w:sz w:val="24"/>
          <w:szCs w:val="24"/>
        </w:rPr>
        <w:t>Принцип 1 Честно провеждане на изборите, представителност и гражданско участие.</w:t>
      </w:r>
    </w:p>
    <w:p w14:paraId="0716CA5F" w14:textId="77777777" w:rsidR="00502674" w:rsidRPr="004D13BD" w:rsidRDefault="00502674" w:rsidP="004D13BD">
      <w:pPr>
        <w:spacing w:after="0" w:line="360" w:lineRule="auto"/>
        <w:contextualSpacing/>
        <w:jc w:val="both"/>
        <w:rPr>
          <w:rFonts w:ascii="Times New Roman" w:hAnsi="Times New Roman" w:cs="Times New Roman"/>
          <w:sz w:val="24"/>
          <w:szCs w:val="24"/>
        </w:rPr>
      </w:pPr>
      <w:r w:rsidRPr="004D13BD">
        <w:rPr>
          <w:rFonts w:ascii="Times New Roman" w:hAnsi="Times New Roman" w:cs="Times New Roman"/>
          <w:sz w:val="24"/>
          <w:szCs w:val="24"/>
        </w:rPr>
        <w:t xml:space="preserve">Общината извършва реалистична самооценка на принципа, с добре систематизиран доказателствен материал. </w:t>
      </w:r>
      <w:r w:rsidR="008E5671" w:rsidRPr="004D13BD">
        <w:rPr>
          <w:rFonts w:ascii="Times New Roman" w:hAnsi="Times New Roman" w:cs="Times New Roman"/>
          <w:sz w:val="24"/>
          <w:szCs w:val="24"/>
        </w:rPr>
        <w:t>Документите представени във връзка с провеждане на избори за кмет и общински съветници и за народни представители са публикувани на сайта на общината в хронологичен ред. Доказателство са за спазване на законодателството и съответстват на международните стандарти. Достъпни са заповеди, графици, декларации и покани, свързани с организиране на изборния процес. Гарантирано е опазването на обществения ред. Показана е грижа към избирателите в неравностойно положение. Проведени са кампании свързани с машинното гласуване.</w:t>
      </w:r>
      <w:r w:rsidRPr="004D13BD">
        <w:rPr>
          <w:rFonts w:ascii="Times New Roman" w:hAnsi="Times New Roman" w:cs="Times New Roman"/>
          <w:iCs/>
          <w:sz w:val="24"/>
          <w:szCs w:val="24"/>
        </w:rPr>
        <w:t xml:space="preserve"> </w:t>
      </w:r>
      <w:r w:rsidRPr="004D13BD">
        <w:rPr>
          <w:rFonts w:ascii="Times New Roman" w:hAnsi="Times New Roman" w:cs="Times New Roman"/>
          <w:sz w:val="24"/>
          <w:szCs w:val="24"/>
        </w:rPr>
        <w:t xml:space="preserve">След приключване, материалите остават видими </w:t>
      </w:r>
      <w:r w:rsidR="008E5671" w:rsidRPr="004D13BD">
        <w:rPr>
          <w:rFonts w:ascii="Times New Roman" w:hAnsi="Times New Roman" w:cs="Times New Roman"/>
          <w:sz w:val="24"/>
          <w:szCs w:val="24"/>
        </w:rPr>
        <w:t>структурирани по години</w:t>
      </w:r>
      <w:r w:rsidRPr="004D13BD">
        <w:rPr>
          <w:rFonts w:ascii="Times New Roman" w:hAnsi="Times New Roman" w:cs="Times New Roman"/>
          <w:sz w:val="24"/>
          <w:szCs w:val="24"/>
        </w:rPr>
        <w:t xml:space="preserve">. </w:t>
      </w:r>
      <w:r w:rsidR="004C3188" w:rsidRPr="004D13BD">
        <w:rPr>
          <w:rFonts w:ascii="Times New Roman" w:hAnsi="Times New Roman" w:cs="Times New Roman"/>
          <w:sz w:val="24"/>
          <w:szCs w:val="24"/>
        </w:rPr>
        <w:t>Представени са покани за обществено обсъждане на различни документи. Достъпни са презентации,  протоколи от срещи,  на които са разглеждани намерения за поемане на дълг. Създаден е Консултативен съвет няколко области на действие. След 2017 г. няма публикувани протоколи от негови заседания. Спазва се Закона за нормативните актове и техните проекти се публикуват за обществено обсъждане.</w:t>
      </w:r>
      <w:r w:rsidR="009B2414" w:rsidRPr="004D13BD">
        <w:rPr>
          <w:rFonts w:ascii="Times New Roman" w:hAnsi="Times New Roman" w:cs="Times New Roman"/>
          <w:sz w:val="24"/>
          <w:szCs w:val="24"/>
        </w:rPr>
        <w:t xml:space="preserve"> Съществуват ясни примери за включване на гражданите във вземането на решения. Сключени са колективни трудови </w:t>
      </w:r>
      <w:r w:rsidR="009B2414" w:rsidRPr="004D13BD">
        <w:rPr>
          <w:rFonts w:ascii="Times New Roman" w:hAnsi="Times New Roman" w:cs="Times New Roman"/>
          <w:sz w:val="24"/>
          <w:szCs w:val="24"/>
        </w:rPr>
        <w:lastRenderedPageBreak/>
        <w:t>договори в различни отрасли. Информацията, която е публикувана е разбираема и добре подредена. Приложените документи показват, че са използвани различни механизми, за насърчаване на гражданите да гласуват.  Обявени са места за поставяне на списъци, местата за провеждане на предизборни събрания и др.</w:t>
      </w:r>
      <w:r w:rsidR="009B2414" w:rsidRPr="004D13BD">
        <w:rPr>
          <w:rFonts w:ascii="Times New Roman" w:eastAsia="Calibri" w:hAnsi="Times New Roman" w:cs="Times New Roman"/>
          <w:sz w:val="24"/>
          <w:szCs w:val="24"/>
        </w:rPr>
        <w:t xml:space="preserve"> Администрацията на община Свищов установява връзка с различни категории лица, местния бизнес и неправителствени организации. Използват се възможностите за сдружаване. Чрез дискусии и „работилници“ се обменя опит, поставят се проблеми и се обсъждат варианти за тяхното решаване. Интегрират се лица от уязвими групи. При необходимост се разработват анкети. Презентациите са оповестени. Гражданите имат възможност да се информират и участват във вземането на решения, касаещи изпълнението на общинската политика. Доказано е, че се защитават интересите и на по-малки групи хора чрез проведени обсъждания. Обществено достъпни са всички предложения и решения. Създадена е възможност за поставяне на проблеми чрез пряк контакт. Публикувани са питания и съответните отговори. </w:t>
      </w:r>
      <w:r w:rsidRPr="004D13BD">
        <w:rPr>
          <w:rFonts w:ascii="Times New Roman" w:hAnsi="Times New Roman" w:cs="Times New Roman"/>
          <w:sz w:val="24"/>
          <w:szCs w:val="24"/>
        </w:rPr>
        <w:t xml:space="preserve">Индикаторите са изпълнени. </w:t>
      </w:r>
      <w:r w:rsidRPr="004D13BD">
        <w:rPr>
          <w:rFonts w:ascii="Times New Roman" w:hAnsi="Times New Roman" w:cs="Times New Roman"/>
          <w:b/>
          <w:sz w:val="24"/>
          <w:szCs w:val="24"/>
        </w:rPr>
        <w:t>Становище за „заверка без резерви“</w:t>
      </w:r>
    </w:p>
    <w:p w14:paraId="105E63F9" w14:textId="77777777" w:rsidR="00502674" w:rsidRPr="004D13BD" w:rsidRDefault="00502674" w:rsidP="004D13BD">
      <w:pPr>
        <w:spacing w:after="0" w:line="360" w:lineRule="auto"/>
        <w:contextualSpacing/>
        <w:jc w:val="both"/>
        <w:rPr>
          <w:rFonts w:ascii="Times New Roman" w:hAnsi="Times New Roman" w:cs="Times New Roman"/>
          <w:sz w:val="24"/>
          <w:szCs w:val="24"/>
        </w:rPr>
      </w:pPr>
    </w:p>
    <w:p w14:paraId="5130FB47" w14:textId="77777777"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2 Отзивчивост</w:t>
      </w:r>
    </w:p>
    <w:p w14:paraId="5F24AE34" w14:textId="77777777" w:rsidR="00502674" w:rsidRPr="004D13BD" w:rsidRDefault="00502674"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 xml:space="preserve">Самооценката на община </w:t>
      </w:r>
      <w:r w:rsidR="009B2414" w:rsidRPr="004D13BD">
        <w:rPr>
          <w:rFonts w:ascii="Times New Roman" w:hAnsi="Times New Roman" w:cs="Times New Roman"/>
          <w:sz w:val="24"/>
          <w:szCs w:val="24"/>
        </w:rPr>
        <w:t>Свищов</w:t>
      </w:r>
      <w:r w:rsidRPr="004D13BD">
        <w:rPr>
          <w:rFonts w:ascii="Times New Roman" w:hAnsi="Times New Roman" w:cs="Times New Roman"/>
          <w:sz w:val="24"/>
          <w:szCs w:val="24"/>
        </w:rPr>
        <w:t xml:space="preserve"> е 3,80, която съвпада с тази на независимия експерт. Общинска администрация представя категорични доказателства. Нормативните документи, са детайлно разписани, с ясни насоки и стъпки за всяка процедура в процеса на вземане на решение. Материалите показват, че ежедневната работа на изборните представители и стратегическите документи, обхващат интересите на местните хора. </w:t>
      </w:r>
      <w:r w:rsidR="009B2414" w:rsidRPr="004D13BD">
        <w:rPr>
          <w:rFonts w:ascii="Times New Roman" w:hAnsi="Times New Roman" w:cs="Times New Roman"/>
          <w:sz w:val="24"/>
          <w:szCs w:val="24"/>
        </w:rPr>
        <w:t>Правата и задълженията на всички служители на ръководни длъжности в Община Свищов са конкретизирани. Ясно е определена организацията на трудовия процес на управленско ниво.</w:t>
      </w:r>
      <w:r w:rsidR="009A24C9" w:rsidRPr="004D13BD">
        <w:rPr>
          <w:rFonts w:ascii="Times New Roman" w:hAnsi="Times New Roman" w:cs="Times New Roman"/>
          <w:sz w:val="24"/>
          <w:szCs w:val="24"/>
        </w:rPr>
        <w:t xml:space="preserve"> </w:t>
      </w:r>
      <w:r w:rsidR="009B2414" w:rsidRPr="004D13BD">
        <w:rPr>
          <w:rFonts w:ascii="Times New Roman" w:hAnsi="Times New Roman" w:cs="Times New Roman"/>
          <w:sz w:val="24"/>
          <w:szCs w:val="24"/>
        </w:rPr>
        <w:t xml:space="preserve">Системата за финансово управление и контрол в Община Свищов гарантира ясни правила и отговорности по отношение на финансовото управление, вкл. При сключване на договори и използване на заеми, при изчисляване на ресурси, приходи и резерви, и при използване на допълнителни приходи.  Община Свищов планира устойчиво бъдещето, търсейки възможности за разрешаване на всички актуални проблеми на общността. Изготвят се доклади. Прилага се Европейски кодекс за добро поведение на администрацията. В стратегическите документи са планирани конкретни мерки във всички области - икономически растеж, управление на отпадъците, подобряване на средата за живот в населените места и др. Работи се в посока енергийна ефективност и насърчаване използването на енергия от възобновяеми източници и </w:t>
      </w:r>
      <w:r w:rsidR="009B2414" w:rsidRPr="004D13BD">
        <w:rPr>
          <w:rFonts w:ascii="Times New Roman" w:hAnsi="Times New Roman" w:cs="Times New Roman"/>
          <w:sz w:val="24"/>
          <w:szCs w:val="24"/>
        </w:rPr>
        <w:lastRenderedPageBreak/>
        <w:t xml:space="preserve">биогорива. Има разработени правила уреждащи възможностите на гражданите да се запознаят с информация, която ги интересува и е част от дейността на Община Свищов. </w:t>
      </w:r>
      <w:r w:rsidRPr="004D13BD">
        <w:rPr>
          <w:rFonts w:ascii="Times New Roman" w:hAnsi="Times New Roman" w:cs="Times New Roman"/>
          <w:sz w:val="24"/>
          <w:szCs w:val="24"/>
        </w:rPr>
        <w:t xml:space="preserve">Достъпни са много добре изработени публични регистри: </w:t>
      </w:r>
      <w:r w:rsidR="009B2414" w:rsidRPr="004D13BD">
        <w:rPr>
          <w:rFonts w:ascii="Times New Roman" w:hAnsi="Times New Roman" w:cs="Times New Roman"/>
          <w:sz w:val="24"/>
          <w:szCs w:val="24"/>
        </w:rPr>
        <w:t>търгове на продажба, за наем, конкурси</w:t>
      </w:r>
      <w:r w:rsidRPr="004D13BD">
        <w:rPr>
          <w:rFonts w:ascii="Times New Roman" w:hAnsi="Times New Roman" w:cs="Times New Roman"/>
          <w:sz w:val="24"/>
          <w:szCs w:val="24"/>
        </w:rPr>
        <w:t>, проекти</w:t>
      </w:r>
      <w:r w:rsidR="009B2414" w:rsidRPr="004D13BD">
        <w:rPr>
          <w:rFonts w:ascii="Times New Roman" w:hAnsi="Times New Roman" w:cs="Times New Roman"/>
          <w:sz w:val="24"/>
          <w:szCs w:val="24"/>
        </w:rPr>
        <w:t xml:space="preserve">, места </w:t>
      </w:r>
      <w:r w:rsidR="002060B3" w:rsidRPr="004D13BD">
        <w:rPr>
          <w:rFonts w:ascii="Times New Roman" w:hAnsi="Times New Roman" w:cs="Times New Roman"/>
          <w:sz w:val="24"/>
          <w:szCs w:val="24"/>
        </w:rPr>
        <w:t>за настаняване и хранене</w:t>
      </w:r>
      <w:r w:rsidRPr="004D13BD">
        <w:rPr>
          <w:rFonts w:ascii="Times New Roman" w:hAnsi="Times New Roman" w:cs="Times New Roman"/>
          <w:sz w:val="24"/>
          <w:szCs w:val="24"/>
        </w:rPr>
        <w:t xml:space="preserve"> и др. </w:t>
      </w:r>
      <w:r w:rsidR="009B2414" w:rsidRPr="004D13BD">
        <w:rPr>
          <w:rFonts w:ascii="Times New Roman" w:hAnsi="Times New Roman" w:cs="Times New Roman"/>
          <w:sz w:val="24"/>
          <w:szCs w:val="24"/>
        </w:rPr>
        <w:t>Анализират се данни от проучване за удовлетвореността на потребителите на административни услуги в община Свищов. При необходимост се правят промени в предоставянето на услуги с цел намаляване на административната тежест. Предприемат съответните корективни действия</w:t>
      </w:r>
      <w:r w:rsidR="009B2414" w:rsidRPr="004D13BD">
        <w:rPr>
          <w:rFonts w:ascii="Times New Roman" w:hAnsi="Times New Roman" w:cs="Times New Roman"/>
          <w:sz w:val="24"/>
          <w:szCs w:val="24"/>
          <w:lang w:val="ru-RU"/>
        </w:rPr>
        <w:t>. Всички нормативни актове се публикуват в сайта на Община Свищов - 30 дни преди приемането им от Общински съвет – Свищов. В проектите на нормативни актове публикувани за обсъждане, е посочен  e-mail и място за обратна връзка при възникналивъпроси или обжалване. Общинските служители и изборните представители се ръководят от общите интереси на гражданите</w:t>
      </w:r>
      <w:r w:rsidRPr="004D13BD">
        <w:rPr>
          <w:rFonts w:ascii="Times New Roman" w:hAnsi="Times New Roman" w:cs="Times New Roman"/>
          <w:sz w:val="24"/>
          <w:szCs w:val="24"/>
        </w:rPr>
        <w:t xml:space="preserve">. Принципът се счита за доказан. Индикаторите са изпълнени. </w:t>
      </w:r>
      <w:r w:rsidRPr="004D13BD">
        <w:rPr>
          <w:rFonts w:ascii="Times New Roman" w:hAnsi="Times New Roman" w:cs="Times New Roman"/>
          <w:b/>
          <w:sz w:val="24"/>
          <w:szCs w:val="24"/>
        </w:rPr>
        <w:t>Становище за „заверка без резерви“</w:t>
      </w:r>
    </w:p>
    <w:p w14:paraId="1D3BF1CF" w14:textId="77777777" w:rsidR="00502674" w:rsidRPr="004D13BD" w:rsidRDefault="00502674" w:rsidP="004D13BD">
      <w:pPr>
        <w:spacing w:after="0" w:line="360" w:lineRule="auto"/>
        <w:contextualSpacing/>
        <w:jc w:val="both"/>
        <w:rPr>
          <w:rFonts w:ascii="Times New Roman" w:hAnsi="Times New Roman" w:cs="Times New Roman"/>
          <w:b/>
          <w:sz w:val="24"/>
          <w:szCs w:val="24"/>
        </w:rPr>
      </w:pPr>
    </w:p>
    <w:p w14:paraId="1FB861C6" w14:textId="77777777"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3 Ефективност и ефикасност</w:t>
      </w:r>
    </w:p>
    <w:p w14:paraId="7F8BBF05" w14:textId="77777777" w:rsidR="00502674" w:rsidRPr="004D13BD" w:rsidRDefault="00502674" w:rsidP="004D13BD">
      <w:pPr>
        <w:spacing w:after="0" w:line="360" w:lineRule="auto"/>
        <w:ind w:firstLine="708"/>
        <w:contextualSpacing/>
        <w:jc w:val="both"/>
        <w:rPr>
          <w:rFonts w:ascii="Times New Roman" w:hAnsi="Times New Roman" w:cs="Times New Roman"/>
          <w:b/>
          <w:sz w:val="24"/>
          <w:szCs w:val="24"/>
        </w:rPr>
      </w:pPr>
      <w:r w:rsidRPr="004D13BD">
        <w:rPr>
          <w:rFonts w:ascii="Times New Roman" w:hAnsi="Times New Roman" w:cs="Times New Roman"/>
          <w:sz w:val="24"/>
          <w:szCs w:val="24"/>
        </w:rPr>
        <w:t xml:space="preserve">Община </w:t>
      </w:r>
      <w:r w:rsidR="00662156" w:rsidRPr="004D13BD">
        <w:rPr>
          <w:rFonts w:ascii="Times New Roman" w:hAnsi="Times New Roman" w:cs="Times New Roman"/>
          <w:sz w:val="24"/>
          <w:szCs w:val="24"/>
        </w:rPr>
        <w:t>Свищов</w:t>
      </w:r>
      <w:r w:rsidRPr="004D13BD">
        <w:rPr>
          <w:rFonts w:ascii="Times New Roman" w:hAnsi="Times New Roman" w:cs="Times New Roman"/>
          <w:sz w:val="24"/>
          <w:szCs w:val="24"/>
        </w:rPr>
        <w:t xml:space="preserve"> е </w:t>
      </w:r>
      <w:r w:rsidR="009A24C9" w:rsidRPr="004D13BD">
        <w:rPr>
          <w:rFonts w:ascii="Times New Roman" w:hAnsi="Times New Roman" w:cs="Times New Roman"/>
          <w:sz w:val="24"/>
          <w:szCs w:val="24"/>
        </w:rPr>
        <w:t>самооценила добре изпълнението</w:t>
      </w:r>
      <w:r w:rsidRPr="004D13BD">
        <w:rPr>
          <w:rFonts w:ascii="Times New Roman" w:hAnsi="Times New Roman" w:cs="Times New Roman"/>
          <w:sz w:val="24"/>
          <w:szCs w:val="24"/>
        </w:rPr>
        <w:t xml:space="preserve"> на индикаторите. </w:t>
      </w:r>
      <w:r w:rsidR="00662156" w:rsidRPr="004D13BD">
        <w:rPr>
          <w:rFonts w:ascii="Times New Roman" w:hAnsi="Times New Roman" w:cs="Times New Roman"/>
          <w:sz w:val="24"/>
          <w:szCs w:val="24"/>
        </w:rPr>
        <w:t>Стратегическите планове са публично достъпни. Публикувани са детайлни отчети, съдържащи анализи и индикатори за измерване на изпълнението. В ситуация на извънредно положение са предприети мерки, облекчаващи гражданите и бизнеса. От публикуваните финансови документи е очевидно, че средствата се разпределят в съответствие с плановете на администрацията и нуждите на населението</w:t>
      </w:r>
      <w:r w:rsidR="00F40F92" w:rsidRPr="004D13BD">
        <w:rPr>
          <w:rFonts w:ascii="Times New Roman" w:hAnsi="Times New Roman" w:cs="Times New Roman"/>
          <w:sz w:val="24"/>
          <w:szCs w:val="24"/>
        </w:rPr>
        <w:t>. В приложените към индикатора документи се откриват ясно доказателства, че се събира и анализира информацията за изпълнението на целите. Представени са документи за актуализиране на нормативни документи и промени в разходването на наличните ресурси, за справяне с различията между очаквана и действителна реализация. Община Свищов е създала правна рамка, осигуряваща управлението и реално постигане на ефективност и ефикасност на услугите. Всички функции и дейности се докладват периодично на заседанията на общински съвет - концесии, мерки за енергийна ефективност, индустриален парк, здравеопазване, култура и др.</w:t>
      </w:r>
      <w:r w:rsidRPr="004D13BD">
        <w:rPr>
          <w:rFonts w:ascii="Times New Roman" w:hAnsi="Times New Roman" w:cs="Times New Roman"/>
          <w:sz w:val="24"/>
          <w:szCs w:val="24"/>
        </w:rPr>
        <w:t xml:space="preserve"> </w:t>
      </w:r>
      <w:r w:rsidR="00F40F92" w:rsidRPr="004D13BD">
        <w:rPr>
          <w:rFonts w:ascii="Times New Roman" w:hAnsi="Times New Roman" w:cs="Times New Roman"/>
          <w:sz w:val="24"/>
          <w:szCs w:val="24"/>
        </w:rPr>
        <w:t xml:space="preserve">Администрацията използва всяка възможност за реализиране на проекти, които да подобрят ефективността на работа. Обмяна на опит е осъществен както с български, така и с чуждестранни общини, в т.ч. община Габрово, община Севлиево и община Калафат Румъния. Община Свищов съвместно със сдружения на собствениците на жилищни сгради е кандидатства по процедура „Подкрепа за устойчиво енергийно обновяване на жилищния сграден фонд – </w:t>
      </w:r>
      <w:r w:rsidR="00F40F92" w:rsidRPr="004D13BD">
        <w:rPr>
          <w:rFonts w:ascii="Times New Roman" w:hAnsi="Times New Roman" w:cs="Times New Roman"/>
          <w:sz w:val="24"/>
          <w:szCs w:val="24"/>
        </w:rPr>
        <w:lastRenderedPageBreak/>
        <w:t xml:space="preserve">Етап II“, който е със съфинансиране. В няколко нормативни документа е указан редът за съхраняване на документация. За организиране, съхраняване и използване на документите, с които е приключила текущата работа, се съхраняват в учрежденския архив по отдели. Прави впечатление, че на официалната страница е спряно поддържането на регистър на общинската собственост след 2019 г. От приложените одитни доклади за заверка на годишни финансови отчети е очевидно, че не са констатирани случаи на несъобразяване със законите и другите нормативни разпоредби. Не са констатирани недостатъци в контрола. Провежданите публични политики засягат всички области на интервенции - климат и възобновяеми енергийни източници, интеграция на групи население, социални услуги и др. Методите на изследване са документален, експертен, анализ и синтез. В голям процент индикаторите за наблюдение и оценка в общинския план за развитие 2014-2020 г. са преизпълнени. </w:t>
      </w:r>
      <w:r w:rsidRPr="004D13BD">
        <w:rPr>
          <w:rFonts w:ascii="Times New Roman" w:hAnsi="Times New Roman" w:cs="Times New Roman"/>
          <w:sz w:val="24"/>
          <w:szCs w:val="24"/>
        </w:rPr>
        <w:t xml:space="preserve">Принципът се счита за доказан. Индикаторите са изпълнени. </w:t>
      </w:r>
      <w:r w:rsidRPr="004D13BD">
        <w:rPr>
          <w:rFonts w:ascii="Times New Roman" w:hAnsi="Times New Roman" w:cs="Times New Roman"/>
          <w:b/>
          <w:sz w:val="24"/>
          <w:szCs w:val="24"/>
        </w:rPr>
        <w:t>Становище за „заверка без резерви“</w:t>
      </w:r>
    </w:p>
    <w:p w14:paraId="2F2C17B5" w14:textId="77777777" w:rsidR="00502674" w:rsidRPr="004D13BD" w:rsidRDefault="00502674" w:rsidP="004D13BD">
      <w:pPr>
        <w:spacing w:after="0" w:line="360" w:lineRule="auto"/>
        <w:ind w:firstLine="708"/>
        <w:contextualSpacing/>
        <w:jc w:val="both"/>
        <w:rPr>
          <w:rFonts w:ascii="Times New Roman" w:hAnsi="Times New Roman" w:cs="Times New Roman"/>
          <w:sz w:val="24"/>
          <w:szCs w:val="24"/>
        </w:rPr>
      </w:pPr>
    </w:p>
    <w:p w14:paraId="49963C04" w14:textId="77777777"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4 Откритост и прозрачност</w:t>
      </w:r>
    </w:p>
    <w:p w14:paraId="23894750" w14:textId="77777777" w:rsidR="00502674" w:rsidRPr="004D13BD" w:rsidRDefault="00502674"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 xml:space="preserve">Администрацията се старае да постига максимална откритост и прозрачност. </w:t>
      </w:r>
      <w:r w:rsidR="00D04569" w:rsidRPr="004D13BD">
        <w:rPr>
          <w:rFonts w:ascii="Times New Roman" w:hAnsi="Times New Roman" w:cs="Times New Roman"/>
          <w:sz w:val="24"/>
          <w:szCs w:val="24"/>
        </w:rPr>
        <w:t>Нормативната уредба на община Свищов е разработена ясно. В нея са включени правомощията и отговорностите при вземане на решения. Всички документи са подредени и лесно достъпни на интернет страницата на администрацията в раздел общински съвет. Структурирани са на проекти, неактуални и актуални документи.</w:t>
      </w:r>
      <w:r w:rsidR="00D04569" w:rsidRPr="004D13BD">
        <w:rPr>
          <w:rFonts w:ascii="Times New Roman" w:hAnsi="Times New Roman" w:cs="Times New Roman"/>
          <w:sz w:val="24"/>
          <w:szCs w:val="24"/>
          <w:lang w:val="en-US"/>
        </w:rPr>
        <w:t xml:space="preserve"> </w:t>
      </w:r>
      <w:r w:rsidR="00D04569" w:rsidRPr="004D13BD">
        <w:rPr>
          <w:rFonts w:ascii="Times New Roman" w:hAnsi="Times New Roman" w:cs="Times New Roman"/>
          <w:sz w:val="24"/>
          <w:szCs w:val="24"/>
        </w:rPr>
        <w:t>Правилникът за работа на общински съвет, дава представа за спазване на правила и разписани регулации, за отговорни и навременни решения. Откритост и прозрачност е доказана чрез публикуване на проектодокументи, решения на ОбС, заповеди на кмета на общината и процедури свързани със спазването на ЗОП. Публикувана е връзка към актуална информация на електронни обществени поръчки с възложител община Свищов.</w:t>
      </w:r>
      <w:r w:rsidR="00D04569" w:rsidRPr="004D13BD">
        <w:rPr>
          <w:rFonts w:ascii="Times New Roman" w:hAnsi="Times New Roman" w:cs="Times New Roman"/>
          <w:sz w:val="24"/>
          <w:szCs w:val="24"/>
          <w:lang w:val="en-US"/>
        </w:rPr>
        <w:t xml:space="preserve"> </w:t>
      </w:r>
      <w:r w:rsidR="00D04569" w:rsidRPr="004D13BD">
        <w:rPr>
          <w:rFonts w:ascii="Times New Roman" w:hAnsi="Times New Roman" w:cs="Times New Roman"/>
          <w:sz w:val="24"/>
          <w:szCs w:val="24"/>
        </w:rPr>
        <w:t xml:space="preserve">Администрацията има разработени Правила за приемане и отчитане сигнали за  корупция и жалби, чат от Устройствения правилник. Заседанията на ОбС са достъпни, има публикувани протоколи, видеозаписи и оспорени, отменени, спрени или потвърдени актове на Общинския съвет. Доказана е възможността за внасяне на предложения и запитвания, както и участието на опозицията в различни комисии. Публикувани са протоколи от заседания с посочени лицата участвали в дебата, когато има такъв. Общинска администрация има поставени дългосрочни и годишни цели поставени в различни стратегически документи. За докладване на резултатите публикува периодично тяхното изпълнение. Общински съвет отчита своята работа пред избирателите. Община </w:t>
      </w:r>
      <w:r w:rsidR="00D04569" w:rsidRPr="004D13BD">
        <w:rPr>
          <w:rFonts w:ascii="Times New Roman" w:hAnsi="Times New Roman" w:cs="Times New Roman"/>
          <w:sz w:val="24"/>
          <w:szCs w:val="24"/>
        </w:rPr>
        <w:lastRenderedPageBreak/>
        <w:t xml:space="preserve">Свищов има добър рейтинг от проучванията на </w:t>
      </w:r>
      <w:hyperlink r:id="rId8" w:history="1">
        <w:r w:rsidR="00D04569" w:rsidRPr="004D13BD">
          <w:rPr>
            <w:rStyle w:val="Hyperlink"/>
            <w:rFonts w:ascii="Times New Roman" w:hAnsi="Times New Roman" w:cs="Times New Roman"/>
            <w:sz w:val="24"/>
            <w:szCs w:val="24"/>
          </w:rPr>
          <w:t>Община Свищов | ПрограмаДостъпдоинформация</w:t>
        </w:r>
      </w:hyperlink>
      <w:r w:rsidR="00D04569" w:rsidRPr="004D13BD">
        <w:rPr>
          <w:rFonts w:ascii="Times New Roman" w:hAnsi="Times New Roman" w:cs="Times New Roman"/>
          <w:sz w:val="24"/>
          <w:szCs w:val="24"/>
        </w:rPr>
        <w:t>. В хода на проверката се установява, че администрацията показва откритост към медиите и използва множество канали за предоставяне на информация за работата си. В областни и регионални издания се засягат актуални теми за населението и бъдещи намерения на администрацията.</w:t>
      </w:r>
      <w:r w:rsidR="009A24C9" w:rsidRPr="004D13BD">
        <w:rPr>
          <w:rFonts w:ascii="Times New Roman" w:hAnsi="Times New Roman" w:cs="Times New Roman"/>
          <w:sz w:val="24"/>
          <w:szCs w:val="24"/>
        </w:rPr>
        <w:t xml:space="preserve"> </w:t>
      </w:r>
      <w:r w:rsidRPr="004D13BD">
        <w:rPr>
          <w:rFonts w:ascii="Times New Roman" w:hAnsi="Times New Roman" w:cs="Times New Roman"/>
          <w:sz w:val="24"/>
          <w:szCs w:val="24"/>
        </w:rPr>
        <w:t>Самооценката</w:t>
      </w:r>
      <w:r w:rsidR="00EF57FF" w:rsidRPr="004D13BD">
        <w:rPr>
          <w:rFonts w:ascii="Times New Roman" w:hAnsi="Times New Roman" w:cs="Times New Roman"/>
          <w:sz w:val="24"/>
          <w:szCs w:val="24"/>
        </w:rPr>
        <w:t xml:space="preserve"> е </w:t>
      </w:r>
      <w:r w:rsidRPr="004D13BD">
        <w:rPr>
          <w:rFonts w:ascii="Times New Roman" w:hAnsi="Times New Roman" w:cs="Times New Roman"/>
          <w:sz w:val="24"/>
          <w:szCs w:val="24"/>
        </w:rPr>
        <w:t xml:space="preserve">реална. Принципът се счита за доказан. Индикаторите са изпълнени. </w:t>
      </w:r>
      <w:r w:rsidRPr="004D13BD">
        <w:rPr>
          <w:rFonts w:ascii="Times New Roman" w:hAnsi="Times New Roman" w:cs="Times New Roman"/>
          <w:b/>
          <w:sz w:val="24"/>
          <w:szCs w:val="24"/>
        </w:rPr>
        <w:t>Становище за „заверка без резерви“</w:t>
      </w:r>
    </w:p>
    <w:p w14:paraId="6DCE6496" w14:textId="77777777" w:rsidR="007D19DF" w:rsidRDefault="007D19DF" w:rsidP="004D13BD">
      <w:pPr>
        <w:spacing w:after="0" w:line="360" w:lineRule="auto"/>
        <w:contextualSpacing/>
        <w:jc w:val="both"/>
        <w:rPr>
          <w:rFonts w:ascii="Times New Roman" w:hAnsi="Times New Roman" w:cs="Times New Roman"/>
          <w:b/>
          <w:sz w:val="24"/>
          <w:szCs w:val="24"/>
        </w:rPr>
      </w:pPr>
    </w:p>
    <w:p w14:paraId="64818414" w14:textId="26823F98"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5 Върховенство на закона</w:t>
      </w:r>
    </w:p>
    <w:p w14:paraId="57B4E00F" w14:textId="77777777" w:rsidR="00502674" w:rsidRPr="004D13BD" w:rsidRDefault="00502674" w:rsidP="004D13BD">
      <w:pPr>
        <w:spacing w:after="0" w:line="360" w:lineRule="auto"/>
        <w:ind w:firstLine="708"/>
        <w:contextualSpacing/>
        <w:jc w:val="both"/>
        <w:rPr>
          <w:rFonts w:ascii="Times New Roman" w:hAnsi="Times New Roman" w:cs="Times New Roman"/>
          <w:i/>
          <w:sz w:val="24"/>
          <w:szCs w:val="24"/>
        </w:rPr>
      </w:pPr>
      <w:r w:rsidRPr="004D13BD">
        <w:rPr>
          <w:rFonts w:ascii="Times New Roman" w:hAnsi="Times New Roman" w:cs="Times New Roman"/>
          <w:sz w:val="24"/>
          <w:szCs w:val="24"/>
        </w:rPr>
        <w:t xml:space="preserve">Общината е поставила </w:t>
      </w:r>
      <w:r w:rsidR="009A24C9" w:rsidRPr="004D13BD">
        <w:rPr>
          <w:rFonts w:ascii="Times New Roman" w:hAnsi="Times New Roman" w:cs="Times New Roman"/>
          <w:sz w:val="24"/>
          <w:szCs w:val="24"/>
        </w:rPr>
        <w:t>4</w:t>
      </w:r>
      <w:r w:rsidRPr="004D13BD">
        <w:rPr>
          <w:rFonts w:ascii="Times New Roman" w:hAnsi="Times New Roman" w:cs="Times New Roman"/>
          <w:sz w:val="24"/>
          <w:szCs w:val="24"/>
        </w:rPr>
        <w:t xml:space="preserve"> самооценка на критериите. </w:t>
      </w:r>
      <w:r w:rsidR="00472E1D" w:rsidRPr="004D13BD">
        <w:rPr>
          <w:rFonts w:ascii="Times New Roman" w:hAnsi="Times New Roman" w:cs="Times New Roman"/>
          <w:sz w:val="24"/>
          <w:szCs w:val="24"/>
        </w:rPr>
        <w:t xml:space="preserve">Общината е приела и при необходимост актуализира своите нормативни документи. Поддържа регистър на решенията приети от Общински съвет. Поддържа се Регистър на върнатите за ново обсъждане решения на Общински съвет. Общината публично оповестява съдебни решения, свързани с дейността й. В докладите на Сметна палата, които са публични няма констатирани нарушения. </w:t>
      </w:r>
      <w:r w:rsidR="00523012" w:rsidRPr="004D13BD">
        <w:rPr>
          <w:rFonts w:ascii="Times New Roman" w:hAnsi="Times New Roman" w:cs="Times New Roman"/>
          <w:sz w:val="24"/>
          <w:szCs w:val="24"/>
        </w:rPr>
        <w:t xml:space="preserve"> Процедурите от ЗНА се спазват, видна е дата на публикуване на нормативните документи, особено важна за изпълнение на сроковете в закона. При публикуването на актове в официалния сайт на Община Свищов се вписва  e-mail и място за обратна връзка при възникнали желания или за обжалване.</w:t>
      </w:r>
      <w:r w:rsidR="007151B8" w:rsidRPr="004D13BD">
        <w:rPr>
          <w:rFonts w:ascii="Times New Roman" w:hAnsi="Times New Roman" w:cs="Times New Roman"/>
          <w:sz w:val="24"/>
          <w:szCs w:val="24"/>
        </w:rPr>
        <w:t xml:space="preserve"> </w:t>
      </w:r>
      <w:r w:rsidR="00523012" w:rsidRPr="004D13BD">
        <w:rPr>
          <w:rFonts w:ascii="Times New Roman" w:hAnsi="Times New Roman" w:cs="Times New Roman"/>
          <w:sz w:val="24"/>
          <w:szCs w:val="24"/>
        </w:rPr>
        <w:t xml:space="preserve">Община Свищов има раздел заповеди и обявления на страницата си и е публикувала такива с важно значение за обществото. </w:t>
      </w:r>
      <w:r w:rsidR="00484305" w:rsidRPr="004D13BD">
        <w:rPr>
          <w:rFonts w:ascii="Times New Roman" w:hAnsi="Times New Roman" w:cs="Times New Roman"/>
          <w:sz w:val="24"/>
          <w:szCs w:val="24"/>
        </w:rPr>
        <w:t xml:space="preserve">Администрацията има харта на клиента и Етичен кодекс. Община Свищов гарантира, че правилата и разпоредбите се прилагат безпристрастно. Липсват решения, ограничаващи правата на гражданите при ползване на различни услуги. В работата си общинските служители са безпристрастни и се ръководят от общите интереси на гражданите. </w:t>
      </w:r>
      <w:r w:rsidRPr="004D13BD">
        <w:rPr>
          <w:rFonts w:ascii="Times New Roman" w:hAnsi="Times New Roman" w:cs="Times New Roman"/>
          <w:sz w:val="24"/>
          <w:szCs w:val="24"/>
        </w:rPr>
        <w:t xml:space="preserve">Принципът се счита за доказан. Индикаторите са изпълнени. </w:t>
      </w:r>
      <w:r w:rsidRPr="004D13BD">
        <w:rPr>
          <w:rFonts w:ascii="Times New Roman" w:hAnsi="Times New Roman" w:cs="Times New Roman"/>
          <w:b/>
          <w:sz w:val="24"/>
          <w:szCs w:val="24"/>
        </w:rPr>
        <w:t>Становище за „заверка без резерви“</w:t>
      </w:r>
    </w:p>
    <w:p w14:paraId="6B2495B8" w14:textId="77777777" w:rsidR="007D19DF" w:rsidRDefault="007D19DF" w:rsidP="004D13BD">
      <w:pPr>
        <w:spacing w:after="0" w:line="360" w:lineRule="auto"/>
        <w:contextualSpacing/>
        <w:jc w:val="both"/>
        <w:rPr>
          <w:rFonts w:ascii="Times New Roman" w:hAnsi="Times New Roman" w:cs="Times New Roman"/>
          <w:b/>
          <w:sz w:val="24"/>
          <w:szCs w:val="24"/>
        </w:rPr>
      </w:pPr>
    </w:p>
    <w:p w14:paraId="510495C3" w14:textId="21F5BB71" w:rsidR="00502674" w:rsidRPr="004D13BD" w:rsidRDefault="00502674" w:rsidP="004D13BD">
      <w:pPr>
        <w:spacing w:after="0" w:line="360" w:lineRule="auto"/>
        <w:contextualSpacing/>
        <w:jc w:val="both"/>
        <w:rPr>
          <w:rFonts w:ascii="Times New Roman" w:hAnsi="Times New Roman" w:cs="Times New Roman"/>
          <w:sz w:val="24"/>
          <w:szCs w:val="24"/>
        </w:rPr>
      </w:pPr>
      <w:r w:rsidRPr="004D13BD">
        <w:rPr>
          <w:rFonts w:ascii="Times New Roman" w:hAnsi="Times New Roman" w:cs="Times New Roman"/>
          <w:b/>
          <w:sz w:val="24"/>
          <w:szCs w:val="24"/>
        </w:rPr>
        <w:t>Принцип 6 Етично поведение</w:t>
      </w:r>
    </w:p>
    <w:p w14:paraId="37F22C69" w14:textId="77777777" w:rsidR="00502674" w:rsidRPr="004D13BD" w:rsidRDefault="004E084F"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Етичните правила в дейността на общинските служители имат за цел да укрепят общественото доверие. Разработена е Стратегия за ефективно и прозрачно управление в Община Свищов 2020 г. – 2023 г. Има годишни планове за развитие на социалните услуги. Подписват се колективни трудови договори с работещи в различни отрасли.</w:t>
      </w:r>
      <w:r w:rsidRPr="004D13BD">
        <w:rPr>
          <w:rFonts w:ascii="Times New Roman" w:eastAsia="Calibri" w:hAnsi="Times New Roman" w:cs="Times New Roman"/>
          <w:sz w:val="24"/>
          <w:szCs w:val="24"/>
        </w:rPr>
        <w:t xml:space="preserve"> </w:t>
      </w:r>
      <w:r w:rsidRPr="004D13BD">
        <w:rPr>
          <w:rFonts w:ascii="Times New Roman" w:hAnsi="Times New Roman" w:cs="Times New Roman"/>
          <w:sz w:val="24"/>
          <w:szCs w:val="24"/>
        </w:rPr>
        <w:t xml:space="preserve">Предложен е богат доказателствен материал, свидетелстващ за разпределение на финансовия ресурс в ползва на обществените интереси. Финансира се програма за асистирана репродукция и лечение на репродуктивни заболявания на семейства и лица, </w:t>
      </w:r>
      <w:r w:rsidRPr="004D13BD">
        <w:rPr>
          <w:rFonts w:ascii="Times New Roman" w:hAnsi="Times New Roman" w:cs="Times New Roman"/>
          <w:sz w:val="24"/>
          <w:szCs w:val="24"/>
        </w:rPr>
        <w:lastRenderedPageBreak/>
        <w:t>програма „В помощ на болните деца от Община Свищов“, богата читалищна дейност. Ежегодно се актуализира програмата за управление на общинската собственост.</w:t>
      </w:r>
      <w:r w:rsidRPr="004D13BD">
        <w:rPr>
          <w:rFonts w:ascii="Times New Roman" w:hAnsi="Times New Roman" w:cs="Times New Roman"/>
          <w:sz w:val="24"/>
          <w:szCs w:val="24"/>
          <w:lang w:val="en-US"/>
        </w:rPr>
        <w:t xml:space="preserve"> </w:t>
      </w:r>
      <w:r w:rsidRPr="004D13BD">
        <w:rPr>
          <w:rFonts w:ascii="Times New Roman" w:eastAsia="Calibri" w:hAnsi="Times New Roman" w:cs="Times New Roman"/>
          <w:sz w:val="24"/>
          <w:szCs w:val="24"/>
        </w:rPr>
        <w:t>Администрацията е разработила вътрешни правила за защита на лицата, подали сигнали за корупция, корупционни прояви и/или конфликт на интереси, за регистриране, докладване и последващо проследяване на случаи на нередности в Община Свищов по отношение на проекти, финансирани от ЕС. Поддържа се регистър на подадените декларации по чл. 35, ал.1 от Закона за противодействие на корупцията и за отнемане на незаконно придобитото имущество</w:t>
      </w:r>
      <w:r w:rsidRPr="004D13BD">
        <w:rPr>
          <w:rFonts w:ascii="Times New Roman" w:eastAsia="Calibri" w:hAnsi="Times New Roman" w:cs="Times New Roman"/>
          <w:sz w:val="24"/>
          <w:szCs w:val="24"/>
          <w:lang w:val="en-US"/>
        </w:rPr>
        <w:t xml:space="preserve">. </w:t>
      </w:r>
      <w:r w:rsidRPr="004D13BD">
        <w:rPr>
          <w:rFonts w:ascii="Times New Roman" w:eastAsia="Calibri" w:hAnsi="Times New Roman" w:cs="Times New Roman"/>
          <w:sz w:val="24"/>
          <w:szCs w:val="24"/>
        </w:rPr>
        <w:t>Доказателственият материал е достатъчен. Разписани са процедури, свързани със спазването на ЗОП, СФУК, организацията. Има създадена възможност за подаване на сигнал срещу корупция в общинската администрация. Решенията на общински съвет по отношение на продажба на активи са публично достояние. Раздел Търгове и конкурси/Търгове за продажба на общинска собственост е актуален и добре структуриран. Същото се отнася и за търговете за наем.</w:t>
      </w:r>
      <w:r w:rsidR="00502674" w:rsidRPr="004D13BD">
        <w:rPr>
          <w:rFonts w:ascii="Times New Roman" w:hAnsi="Times New Roman" w:cs="Times New Roman"/>
          <w:iCs/>
          <w:sz w:val="24"/>
          <w:szCs w:val="24"/>
        </w:rPr>
        <w:t xml:space="preserve"> </w:t>
      </w:r>
      <w:r w:rsidRPr="004D13BD">
        <w:rPr>
          <w:rFonts w:ascii="Times New Roman" w:hAnsi="Times New Roman" w:cs="Times New Roman"/>
          <w:iCs/>
          <w:sz w:val="24"/>
          <w:szCs w:val="24"/>
        </w:rPr>
        <w:t>На сайта на общината в раздел Конкурси се обявяват свободни работни места, с данни за тях. Членове на Одитния комитет също се избират след подбор. Няма данни за наказани служители. В някои от атестационните формуляри има предложения за повишаване на ранг.</w:t>
      </w:r>
      <w:r w:rsidRPr="004D13BD">
        <w:rPr>
          <w:rFonts w:ascii="Times New Roman" w:hAnsi="Times New Roman" w:cs="Times New Roman"/>
          <w:iCs/>
          <w:sz w:val="24"/>
          <w:szCs w:val="24"/>
          <w:lang w:val="en-US"/>
        </w:rPr>
        <w:t xml:space="preserve"> </w:t>
      </w:r>
      <w:r w:rsidRPr="004D13BD">
        <w:rPr>
          <w:rFonts w:ascii="Times New Roman" w:hAnsi="Times New Roman" w:cs="Times New Roman"/>
          <w:iCs/>
          <w:sz w:val="24"/>
          <w:szCs w:val="24"/>
        </w:rPr>
        <w:t>Въздържане от участие във вземането на решения поради потенциален конфликт на интереси е документирано в протоколи на комисии и заседания на общински съвет Свищов.</w:t>
      </w:r>
      <w:r w:rsidRPr="004D13BD">
        <w:rPr>
          <w:rFonts w:ascii="Times New Roman" w:hAnsi="Times New Roman" w:cs="Times New Roman"/>
          <w:iCs/>
          <w:sz w:val="24"/>
          <w:szCs w:val="24"/>
          <w:lang w:val="en-US"/>
        </w:rPr>
        <w:t xml:space="preserve"> </w:t>
      </w:r>
      <w:r w:rsidRPr="004D13BD">
        <w:rPr>
          <w:rFonts w:ascii="Times New Roman" w:hAnsi="Times New Roman" w:cs="Times New Roman"/>
          <w:iCs/>
          <w:sz w:val="24"/>
          <w:szCs w:val="24"/>
        </w:rPr>
        <w:t>Осигурен е свободен достъп дo всички документи отнасящи се към провеждане на процедури по ЗОП. Общината поддържа и електронен архив на приключили процедури.</w:t>
      </w:r>
      <w:r w:rsidRPr="004D13BD">
        <w:rPr>
          <w:rFonts w:ascii="Times New Roman" w:hAnsi="Times New Roman" w:cs="Times New Roman"/>
          <w:iCs/>
          <w:sz w:val="24"/>
          <w:szCs w:val="24"/>
          <w:lang w:val="en-US"/>
        </w:rPr>
        <w:t xml:space="preserve"> </w:t>
      </w:r>
      <w:r w:rsidR="00502674" w:rsidRPr="004D13BD">
        <w:rPr>
          <w:rFonts w:ascii="Times New Roman" w:hAnsi="Times New Roman" w:cs="Times New Roman"/>
          <w:iCs/>
          <w:sz w:val="24"/>
          <w:szCs w:val="24"/>
        </w:rPr>
        <w:t>И</w:t>
      </w:r>
      <w:r w:rsidR="00502674" w:rsidRPr="004D13BD">
        <w:rPr>
          <w:rFonts w:ascii="Times New Roman" w:hAnsi="Times New Roman" w:cs="Times New Roman"/>
          <w:sz w:val="24"/>
          <w:szCs w:val="24"/>
        </w:rPr>
        <w:t xml:space="preserve">ндикаторите са изпълнени. Принципът се счита за доказан. </w:t>
      </w:r>
      <w:r w:rsidR="00502674" w:rsidRPr="004D13BD">
        <w:rPr>
          <w:rFonts w:ascii="Times New Roman" w:hAnsi="Times New Roman" w:cs="Times New Roman"/>
          <w:b/>
          <w:sz w:val="24"/>
          <w:szCs w:val="24"/>
        </w:rPr>
        <w:t>Становище за „заверка без резерви“</w:t>
      </w:r>
    </w:p>
    <w:p w14:paraId="4B1BA4E6" w14:textId="77777777" w:rsidR="007D19DF" w:rsidRDefault="007D19DF" w:rsidP="004D13BD">
      <w:pPr>
        <w:spacing w:after="0" w:line="360" w:lineRule="auto"/>
        <w:contextualSpacing/>
        <w:jc w:val="both"/>
        <w:rPr>
          <w:rFonts w:ascii="Times New Roman" w:hAnsi="Times New Roman" w:cs="Times New Roman"/>
          <w:b/>
          <w:sz w:val="24"/>
          <w:szCs w:val="24"/>
        </w:rPr>
      </w:pPr>
    </w:p>
    <w:p w14:paraId="609E986D" w14:textId="7590B278"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7 Компетентност и капацитет</w:t>
      </w:r>
    </w:p>
    <w:p w14:paraId="3F4A7719" w14:textId="77777777" w:rsidR="00502674" w:rsidRPr="004D13BD" w:rsidRDefault="00502674" w:rsidP="004D13BD">
      <w:pPr>
        <w:spacing w:after="0" w:line="360" w:lineRule="auto"/>
        <w:contextualSpacing/>
        <w:jc w:val="both"/>
        <w:rPr>
          <w:rFonts w:ascii="Times New Roman" w:hAnsi="Times New Roman" w:cs="Times New Roman"/>
          <w:sz w:val="24"/>
          <w:szCs w:val="24"/>
        </w:rPr>
      </w:pPr>
      <w:r w:rsidRPr="004D13BD">
        <w:rPr>
          <w:rFonts w:ascii="Times New Roman" w:hAnsi="Times New Roman" w:cs="Times New Roman"/>
          <w:sz w:val="24"/>
          <w:szCs w:val="24"/>
        </w:rPr>
        <w:tab/>
      </w:r>
      <w:r w:rsidR="005B6104" w:rsidRPr="004D13BD">
        <w:rPr>
          <w:rFonts w:ascii="Times New Roman" w:hAnsi="Times New Roman" w:cs="Times New Roman"/>
          <w:sz w:val="24"/>
          <w:szCs w:val="24"/>
        </w:rPr>
        <w:t xml:space="preserve">Служителите имат одобрени годишни планове. Оценява се изпълнението им на два етапа. Извършва се анализ на потенциала на служителите и необходимостта от повишаване на квалификацията. </w:t>
      </w:r>
      <w:r w:rsidR="005B6104" w:rsidRPr="004D13BD">
        <w:rPr>
          <w:rFonts w:ascii="Times New Roman" w:hAnsi="Times New Roman" w:cs="Times New Roman"/>
          <w:sz w:val="24"/>
          <w:szCs w:val="24"/>
          <w:lang w:val="en-US"/>
        </w:rPr>
        <w:t xml:space="preserve"> </w:t>
      </w:r>
      <w:r w:rsidR="005B6104" w:rsidRPr="004D13BD">
        <w:rPr>
          <w:rFonts w:ascii="Times New Roman" w:hAnsi="Times New Roman" w:cs="Times New Roman"/>
          <w:sz w:val="24"/>
          <w:szCs w:val="24"/>
        </w:rPr>
        <w:t>В няколко вътрешно документа са утвърдени правилата свързани с възнагражденията на служителите. В атестационните формуляри има предложения за кариерно развитие.</w:t>
      </w:r>
      <w:r w:rsidR="005B6104" w:rsidRPr="004D13BD">
        <w:rPr>
          <w:rFonts w:ascii="Times New Roman" w:hAnsi="Times New Roman" w:cs="Times New Roman"/>
          <w:sz w:val="24"/>
          <w:szCs w:val="24"/>
          <w:lang w:val="en-US"/>
        </w:rPr>
        <w:t xml:space="preserve"> </w:t>
      </w:r>
      <w:r w:rsidR="005B6104" w:rsidRPr="004D13BD">
        <w:rPr>
          <w:rFonts w:ascii="Times New Roman" w:hAnsi="Times New Roman" w:cs="Times New Roman"/>
          <w:sz w:val="24"/>
          <w:szCs w:val="24"/>
        </w:rPr>
        <w:t>Анализите и планираните обучения са ежегодни. Свързват се с промени в нормативната уредба и целят адекватна подготовка на служителите.</w:t>
      </w:r>
      <w:r w:rsidR="005B6104" w:rsidRPr="004D13BD">
        <w:rPr>
          <w:rFonts w:ascii="Times New Roman" w:hAnsi="Times New Roman" w:cs="Times New Roman"/>
          <w:sz w:val="24"/>
          <w:szCs w:val="24"/>
          <w:lang w:val="en-US"/>
        </w:rPr>
        <w:t xml:space="preserve"> </w:t>
      </w:r>
      <w:r w:rsidR="005B6104" w:rsidRPr="004D13BD">
        <w:rPr>
          <w:rFonts w:ascii="Times New Roman" w:eastAsia="Calibri" w:hAnsi="Times New Roman" w:cs="Times New Roman"/>
          <w:sz w:val="24"/>
          <w:szCs w:val="24"/>
        </w:rPr>
        <w:t xml:space="preserve">Изискванията за обявените свободни позиции са ясно разписани. Публикуват се протоколи с решения на комисии. Не се допуска дискриминация. Системите са оценка също са оповестени. От представените работни планове и атестационни формуляри е видно, че се спазват изискванията и сроковете на Наредбата </w:t>
      </w:r>
      <w:r w:rsidR="005B6104" w:rsidRPr="004D13BD">
        <w:rPr>
          <w:rFonts w:ascii="Times New Roman" w:eastAsia="Calibri" w:hAnsi="Times New Roman" w:cs="Times New Roman"/>
          <w:sz w:val="24"/>
          <w:szCs w:val="24"/>
        </w:rPr>
        <w:lastRenderedPageBreak/>
        <w:t>за атестиране на служителите в администрацията. Похвално е награждаването на лица и публичното му обявяване. Това мотивира служителите и подкрепя престижа на администрацията.</w:t>
      </w:r>
      <w:r w:rsidR="005B6104" w:rsidRPr="004D13BD">
        <w:rPr>
          <w:rFonts w:ascii="Times New Roman" w:eastAsia="Calibri" w:hAnsi="Times New Roman" w:cs="Times New Roman"/>
          <w:sz w:val="24"/>
          <w:szCs w:val="24"/>
          <w:lang w:val="en-US"/>
        </w:rPr>
        <w:t xml:space="preserve"> </w:t>
      </w:r>
      <w:r w:rsidRPr="004D13BD">
        <w:rPr>
          <w:rFonts w:ascii="Times New Roman" w:hAnsi="Times New Roman" w:cs="Times New Roman"/>
          <w:sz w:val="24"/>
          <w:szCs w:val="24"/>
        </w:rPr>
        <w:t xml:space="preserve">Принципът е доказан. Индикаторите са изпълнени. Самооценката адекватна. </w:t>
      </w:r>
      <w:r w:rsidRPr="004D13BD">
        <w:rPr>
          <w:rFonts w:ascii="Times New Roman" w:hAnsi="Times New Roman" w:cs="Times New Roman"/>
          <w:b/>
          <w:sz w:val="24"/>
          <w:szCs w:val="24"/>
        </w:rPr>
        <w:t>Становище за „заверка без резерви“</w:t>
      </w:r>
    </w:p>
    <w:p w14:paraId="3BDB3F3B" w14:textId="77777777" w:rsidR="007D19DF" w:rsidRDefault="007D19DF" w:rsidP="004D13BD">
      <w:pPr>
        <w:spacing w:after="0" w:line="360" w:lineRule="auto"/>
        <w:contextualSpacing/>
        <w:jc w:val="both"/>
        <w:rPr>
          <w:rFonts w:ascii="Times New Roman" w:hAnsi="Times New Roman" w:cs="Times New Roman"/>
          <w:b/>
          <w:sz w:val="24"/>
          <w:szCs w:val="24"/>
        </w:rPr>
      </w:pPr>
    </w:p>
    <w:p w14:paraId="26C7CA55" w14:textId="7E91D668" w:rsidR="00502674" w:rsidRPr="004D13BD" w:rsidRDefault="00502674" w:rsidP="004D13BD">
      <w:pPr>
        <w:spacing w:after="0" w:line="360" w:lineRule="auto"/>
        <w:contextualSpacing/>
        <w:jc w:val="both"/>
        <w:rPr>
          <w:rFonts w:ascii="Times New Roman" w:hAnsi="Times New Roman" w:cs="Times New Roman"/>
          <w:sz w:val="24"/>
          <w:szCs w:val="24"/>
        </w:rPr>
      </w:pPr>
      <w:r w:rsidRPr="004D13BD">
        <w:rPr>
          <w:rFonts w:ascii="Times New Roman" w:hAnsi="Times New Roman" w:cs="Times New Roman"/>
          <w:b/>
          <w:sz w:val="24"/>
          <w:szCs w:val="24"/>
        </w:rPr>
        <w:t>Принцип 8 Иновации и отвореност към промени</w:t>
      </w:r>
    </w:p>
    <w:p w14:paraId="59A9E6F5" w14:textId="77777777" w:rsidR="00502674" w:rsidRPr="004D13BD" w:rsidRDefault="00A802E7"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Община Свищов е разработила много от услугите си като електронни. В полза на гражданите и юридическите лица е дала достъп до данъчен калкулатор, разработен от Информационно обслужване АД.</w:t>
      </w:r>
      <w:r w:rsidRPr="004D13BD">
        <w:rPr>
          <w:rFonts w:ascii="Times New Roman" w:hAnsi="Times New Roman" w:cs="Times New Roman"/>
          <w:sz w:val="24"/>
          <w:szCs w:val="24"/>
          <w:lang w:val="en-US"/>
        </w:rPr>
        <w:t xml:space="preserve"> </w:t>
      </w:r>
      <w:r w:rsidRPr="004D13BD">
        <w:rPr>
          <w:rFonts w:ascii="Times New Roman" w:hAnsi="Times New Roman" w:cs="Times New Roman"/>
          <w:sz w:val="24"/>
          <w:szCs w:val="24"/>
        </w:rPr>
        <w:t>Община Свищов защитава Европейски етикет за иновации и добро управление във всяка обявена процедура и с това гарантира използването на чужд опит. Участва в много проекти, включително повишаване компетенциите на служители. Работи в партньорство с други общини</w:t>
      </w:r>
      <w:r w:rsidRPr="004D13BD">
        <w:rPr>
          <w:rFonts w:ascii="Times New Roman" w:hAnsi="Times New Roman" w:cs="Times New Roman"/>
          <w:sz w:val="24"/>
          <w:szCs w:val="24"/>
          <w:lang w:val="en-US"/>
        </w:rPr>
        <w:t xml:space="preserve">. </w:t>
      </w:r>
      <w:r w:rsidRPr="004D13BD">
        <w:rPr>
          <w:rFonts w:ascii="Times New Roman" w:hAnsi="Times New Roman" w:cs="Times New Roman"/>
          <w:sz w:val="24"/>
          <w:szCs w:val="24"/>
        </w:rPr>
        <w:t xml:space="preserve">Изборните представители гарантират  прилагане на добри практики чрез своите действия. Ангажирани са с процеса чрез вземане на решения за кандидатстване и когато се налага решения за финансиране на различни проекти. </w:t>
      </w:r>
      <w:r w:rsidR="00502674" w:rsidRPr="004D13BD">
        <w:rPr>
          <w:rFonts w:ascii="Times New Roman" w:hAnsi="Times New Roman" w:cs="Times New Roman"/>
          <w:sz w:val="24"/>
          <w:szCs w:val="24"/>
        </w:rPr>
        <w:t xml:space="preserve">Принципът се счита за доказан. Самооценката реална – максимална. Индикаторите са изпълнени. </w:t>
      </w:r>
      <w:r w:rsidR="00502674" w:rsidRPr="004D13BD">
        <w:rPr>
          <w:rFonts w:ascii="Times New Roman" w:hAnsi="Times New Roman" w:cs="Times New Roman"/>
          <w:b/>
          <w:sz w:val="24"/>
          <w:szCs w:val="24"/>
        </w:rPr>
        <w:t>Становище за „заверка без резерви“</w:t>
      </w:r>
    </w:p>
    <w:p w14:paraId="04E3B5C4" w14:textId="77777777" w:rsidR="007D19DF" w:rsidRDefault="007D19DF" w:rsidP="004D13BD">
      <w:pPr>
        <w:spacing w:after="0" w:line="360" w:lineRule="auto"/>
        <w:contextualSpacing/>
        <w:jc w:val="both"/>
        <w:rPr>
          <w:rFonts w:ascii="Times New Roman" w:hAnsi="Times New Roman" w:cs="Times New Roman"/>
          <w:b/>
          <w:sz w:val="24"/>
          <w:szCs w:val="24"/>
        </w:rPr>
      </w:pPr>
    </w:p>
    <w:p w14:paraId="660E3B2A" w14:textId="65158031"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9 Устойчивост и дългосрочна ориентация</w:t>
      </w:r>
    </w:p>
    <w:p w14:paraId="4B00A541" w14:textId="77777777" w:rsidR="00502674" w:rsidRPr="004D13BD" w:rsidRDefault="00502674"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Общината си поставя самооценка 3.</w:t>
      </w:r>
      <w:r w:rsidR="00C2250E" w:rsidRPr="004D13BD">
        <w:rPr>
          <w:rFonts w:ascii="Times New Roman" w:hAnsi="Times New Roman" w:cs="Times New Roman"/>
          <w:sz w:val="24"/>
          <w:szCs w:val="24"/>
        </w:rPr>
        <w:t>88</w:t>
      </w:r>
      <w:r w:rsidRPr="004D13BD">
        <w:rPr>
          <w:rFonts w:ascii="Times New Roman" w:hAnsi="Times New Roman" w:cs="Times New Roman"/>
          <w:sz w:val="24"/>
          <w:szCs w:val="24"/>
        </w:rPr>
        <w:t>, която е потвърдена от независимия експерт.</w:t>
      </w:r>
      <w:r w:rsidRPr="004D13BD">
        <w:rPr>
          <w:rFonts w:ascii="Times New Roman" w:hAnsi="Times New Roman" w:cs="Times New Roman"/>
          <w:iCs/>
          <w:sz w:val="24"/>
          <w:szCs w:val="24"/>
        </w:rPr>
        <w:t xml:space="preserve"> </w:t>
      </w:r>
      <w:r w:rsidR="00A802E7" w:rsidRPr="004D13BD">
        <w:rPr>
          <w:rFonts w:ascii="Times New Roman" w:hAnsi="Times New Roman" w:cs="Times New Roman"/>
          <w:iCs/>
          <w:sz w:val="24"/>
          <w:szCs w:val="24"/>
        </w:rPr>
        <w:t xml:space="preserve">Община Свищов изпълнява План за интегрирано развитие за периода 2021-2027 година, десетгодишна програма за енергийно ефективност, две програми за насърчаване използването на енергията от възобновяеми източници и биогорива. Стреми се към насърчаване на инвестициите и социално-икономическа интеграция на уязвими групи. В подкрепа на децата и учениците, администрацията отделя ежегодно финансов ресурс за запазване на училищната мрежа в населените места. Подпомагат се деца със здравословни проблеми и семейства за асистирана репродукция. Осем училища и детски градини са в категориите защитени или средищни. Развиват се културните институции и туризма. Общински съвет и общинска администрация участват в постигането на устойчиво развитие чрез различни бюджетни разходи и проекти финансирани от ЕС. За последните десет години, договореният ресурс е над 82 млн.лв. Общинското ръководство активно участва в управителни съвети и постоянни комисии към НСОРБ и др. институции. Активно функционира Сдружение „Институт Перспективи“, чиято основна дейност е насочена към организиране на младежки дейности и предоставяне на услуги </w:t>
      </w:r>
      <w:r w:rsidR="00A802E7" w:rsidRPr="004D13BD">
        <w:rPr>
          <w:rFonts w:ascii="Times New Roman" w:hAnsi="Times New Roman" w:cs="Times New Roman"/>
          <w:iCs/>
          <w:sz w:val="24"/>
          <w:szCs w:val="24"/>
        </w:rPr>
        <w:lastRenderedPageBreak/>
        <w:t xml:space="preserve">на младите хора. Механизмите за обратна връзка и информация за устойчивостта в практиката и изпълнението са удостоверени с отчети на бюджета и всички дружества с общинско участие. Ежегодно се отчита и постигнатото по различни приоритети и програми. Общински съвет отчита своята работа пред обществото и проверява изпълнението на взетите решения. Бюджетите, като основен финансов план се обсъждат публично. Налични са протоколи. Изпълнението също се предоставя за широко обществено обсъждане чрез публикации на месечни и годишни отчети, участия в комисии и сесии. Всяко поемане на дълг също е оповестено. Спазва за Закона за нормативните актове и е предоставена възможност на заинтересованите лица да внасят промени или изразяват несъгласия с проекти. В приложените доказателства има достатъчно информация потвърждаваща гарантирането на жизнеспособност на общинската инфраструктура и активи. Ремонтират се водопроводи, улично осветление, прилагат се мерки за енергийна ефективност на сгради, закупува се техника за поддръжка на местата за обществено ползване и спортните бази. В стратегическите цели и приоритети на администрацията са застъпени мерки за запазване на културно-историческото наследство и социалните ценности. В отчетите на читалищата се визират изпълнени ремонти по сградите и участие в събития. Поддържат се галерия, паркове и паметници с историческо значение. Страницата на туристически информационен център Свищов е много добре поддържана. Публикациите за събитията съдържат и карта с точното място на провеждане. </w:t>
      </w:r>
      <w:r w:rsidRPr="004D13BD">
        <w:rPr>
          <w:rFonts w:ascii="Times New Roman" w:hAnsi="Times New Roman" w:cs="Times New Roman"/>
          <w:sz w:val="24"/>
          <w:szCs w:val="24"/>
        </w:rPr>
        <w:t xml:space="preserve">Принципът се счита за доказан. Индикаторите са изпълнени. </w:t>
      </w:r>
      <w:r w:rsidRPr="004D13BD">
        <w:rPr>
          <w:rFonts w:ascii="Times New Roman" w:hAnsi="Times New Roman" w:cs="Times New Roman"/>
          <w:b/>
          <w:sz w:val="24"/>
          <w:szCs w:val="24"/>
        </w:rPr>
        <w:t>Становище за „заверка без резерви“</w:t>
      </w:r>
    </w:p>
    <w:p w14:paraId="353DDAA0" w14:textId="77777777" w:rsidR="007D19DF" w:rsidRDefault="007D19DF" w:rsidP="004D13BD">
      <w:pPr>
        <w:spacing w:after="0" w:line="360" w:lineRule="auto"/>
        <w:contextualSpacing/>
        <w:jc w:val="both"/>
        <w:rPr>
          <w:rFonts w:ascii="Times New Roman" w:hAnsi="Times New Roman" w:cs="Times New Roman"/>
          <w:b/>
          <w:sz w:val="24"/>
          <w:szCs w:val="24"/>
        </w:rPr>
      </w:pPr>
    </w:p>
    <w:p w14:paraId="72D09723" w14:textId="2EC0CB23"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10 Стабилно финансово управление</w:t>
      </w:r>
    </w:p>
    <w:p w14:paraId="47430277" w14:textId="77777777" w:rsidR="00502674" w:rsidRPr="004D13BD" w:rsidRDefault="00B356D3"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sz w:val="24"/>
          <w:szCs w:val="24"/>
        </w:rPr>
        <w:t xml:space="preserve">Всички проекти на нормативни актове или техни частични изменения са съпроводени с мотиви и оценка на въздействието. Дава се възможност за участие на обществото в процеса на вземане на решение. Актовете са ясно групирани на проекти, действащи и такива, които не са актуални. Община Свищов работи с богат набор от документи уреждащи ясно финансовите отговорности на общинските служители. Създадени са редица правила гарантиращи целесъобразност на финансовото управление. При необходимост се регистрират случаи на нередности и последващо се проследяват. В община Свищов функционират одитен комитет и звено за вътрешен одит. Осъществяват контрол на всички структури, програми и дейности, включително средствата от Европейския съюз. Докладите на Сметна палата са  доказателство за спазване на стандартите и законодателната рамка. Отчетите на бюджета са публична информация. </w:t>
      </w:r>
      <w:r w:rsidRPr="004D13BD">
        <w:rPr>
          <w:rFonts w:ascii="Times New Roman" w:hAnsi="Times New Roman" w:cs="Times New Roman"/>
          <w:sz w:val="24"/>
          <w:szCs w:val="24"/>
        </w:rPr>
        <w:lastRenderedPageBreak/>
        <w:t>Обсъждат се с гражданите, като са придружени с детайлен доклад за средствата. Подробно са отчитат капиталовата програма, която изпълнява администрацията и се дава информация за състоянието на общинския дълг. На официалната страница на община Свищов са публикувани всички одитни доклади за последните десет години. На разположение са и годишни финансови отчети с подробна приходна и разходна част. Бюджетната процедура е спазена, въпреки, че в последните няколко години има забавяне на процесите по приемане на Закона за държавния бюджет. Използват се всички механизми за участие на обществеността и се провеждат консултации и обсъждания със заинтересованите страни. Община Свищов има утвърдена стратегия за управление на риска. Разписани са механизмите за идентифициране. Рисковете са класифицирани. Разработени са контролни дейности. Имуществото се застрахова. Определени са второстепенни разпоредители с бюджет с ясни права и задължения. Община Свищов е побратимена с общини от всички краища на света. През 2025 г. с град Томар, Португалия. Участва в проекти, финансирани със средства от Европейския съюз с други общини. Участва в регионални сдружения за управление на води, отпадъци и др.</w:t>
      </w:r>
      <w:r w:rsidR="00C2250E" w:rsidRPr="004D13BD">
        <w:rPr>
          <w:rFonts w:ascii="Times New Roman" w:hAnsi="Times New Roman" w:cs="Times New Roman"/>
          <w:sz w:val="24"/>
          <w:szCs w:val="24"/>
        </w:rPr>
        <w:t xml:space="preserve"> </w:t>
      </w:r>
      <w:r w:rsidR="00502674" w:rsidRPr="004D13BD">
        <w:rPr>
          <w:rFonts w:ascii="Times New Roman" w:hAnsi="Times New Roman" w:cs="Times New Roman"/>
          <w:sz w:val="24"/>
          <w:szCs w:val="24"/>
        </w:rPr>
        <w:t>Принципът е доказан.</w:t>
      </w:r>
      <w:r w:rsidR="00502674" w:rsidRPr="004D13BD">
        <w:rPr>
          <w:rFonts w:ascii="Times New Roman" w:hAnsi="Times New Roman" w:cs="Times New Roman"/>
          <w:b/>
          <w:bCs/>
          <w:i/>
          <w:sz w:val="24"/>
          <w:szCs w:val="24"/>
        </w:rPr>
        <w:t xml:space="preserve"> Самооценката на общината в еталона е </w:t>
      </w:r>
      <w:r w:rsidR="00C2250E" w:rsidRPr="004D13BD">
        <w:rPr>
          <w:rFonts w:ascii="Times New Roman" w:hAnsi="Times New Roman" w:cs="Times New Roman"/>
          <w:b/>
          <w:bCs/>
          <w:i/>
          <w:sz w:val="24"/>
          <w:szCs w:val="24"/>
        </w:rPr>
        <w:t>реална</w:t>
      </w:r>
      <w:r w:rsidR="00502674" w:rsidRPr="004D13BD">
        <w:rPr>
          <w:rFonts w:ascii="Times New Roman" w:hAnsi="Times New Roman" w:cs="Times New Roman"/>
          <w:b/>
          <w:bCs/>
          <w:i/>
          <w:sz w:val="24"/>
          <w:szCs w:val="24"/>
        </w:rPr>
        <w:t xml:space="preserve">. </w:t>
      </w:r>
      <w:r w:rsidR="00502674" w:rsidRPr="004D13BD">
        <w:rPr>
          <w:rFonts w:ascii="Times New Roman" w:hAnsi="Times New Roman" w:cs="Times New Roman"/>
          <w:sz w:val="24"/>
          <w:szCs w:val="24"/>
        </w:rPr>
        <w:t xml:space="preserve">Индикаторите са изпълнени. </w:t>
      </w:r>
      <w:r w:rsidR="00502674" w:rsidRPr="004D13BD">
        <w:rPr>
          <w:rFonts w:ascii="Times New Roman" w:hAnsi="Times New Roman" w:cs="Times New Roman"/>
          <w:b/>
          <w:sz w:val="24"/>
          <w:szCs w:val="24"/>
        </w:rPr>
        <w:t>Становище за „заверка без резерви“</w:t>
      </w:r>
    </w:p>
    <w:p w14:paraId="0DBF96E3" w14:textId="77777777" w:rsidR="007D19DF" w:rsidRDefault="007D19DF" w:rsidP="004D13BD">
      <w:pPr>
        <w:spacing w:after="0" w:line="360" w:lineRule="auto"/>
        <w:contextualSpacing/>
        <w:jc w:val="both"/>
        <w:rPr>
          <w:rFonts w:ascii="Times New Roman" w:hAnsi="Times New Roman" w:cs="Times New Roman"/>
          <w:b/>
          <w:sz w:val="24"/>
          <w:szCs w:val="24"/>
        </w:rPr>
      </w:pPr>
    </w:p>
    <w:p w14:paraId="70C266AB" w14:textId="20F90EF5"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11 Човешки права, културно разнообразие и социално единство</w:t>
      </w:r>
    </w:p>
    <w:p w14:paraId="6CE9AD59" w14:textId="77777777" w:rsidR="00502674" w:rsidRDefault="00502674" w:rsidP="004D13BD">
      <w:pPr>
        <w:spacing w:after="0" w:line="360" w:lineRule="auto"/>
        <w:ind w:firstLine="708"/>
        <w:contextualSpacing/>
        <w:jc w:val="both"/>
        <w:rPr>
          <w:rFonts w:ascii="Times New Roman" w:hAnsi="Times New Roman" w:cs="Times New Roman"/>
          <w:b/>
          <w:sz w:val="24"/>
          <w:szCs w:val="24"/>
        </w:rPr>
      </w:pPr>
      <w:r w:rsidRPr="004D13BD">
        <w:rPr>
          <w:rFonts w:ascii="Times New Roman" w:hAnsi="Times New Roman" w:cs="Times New Roman"/>
          <w:bCs/>
          <w:iCs/>
          <w:sz w:val="24"/>
          <w:szCs w:val="24"/>
        </w:rPr>
        <w:t xml:space="preserve"> </w:t>
      </w:r>
      <w:r w:rsidR="00B356D3" w:rsidRPr="004D13BD">
        <w:rPr>
          <w:rFonts w:ascii="Times New Roman" w:hAnsi="Times New Roman" w:cs="Times New Roman"/>
          <w:bCs/>
          <w:iCs/>
          <w:sz w:val="24"/>
          <w:szCs w:val="24"/>
        </w:rPr>
        <w:t xml:space="preserve">Община Свищов е разработила и изпълнява план за социално-икономически интеграция на уязвими групи, включително маргинализирани като роми, лица търсещи или получили международна закрила и др. (за периода 2024-2027 г.) Извън него реализира множество проекти, свързани с грижа за възрастни хора и такива от уязвими групи. Изгражда социални жилища. Общината активно насърчава многообразието и сближаването, като предоставя ресурси, подкрепя и подпомага финансово дейностите на неправителствените организации: предоставила е безвъзмездно бази на спортните клубове; ежегодно реализира богата културна програма и подпомага читалищата; изпълнява и докладва областна стратегия за равенство и приобщаване на ромите. Администрацията полага огромни усилия да подобри условията за социално сближаване и насърчава културното многообразие. Интересен пример е традиционния фестивал на католиците, който се провежда от 2003 г. Работи се по редица социални проекти за деца и възрастни. Поддържа регистър на вероизповеданията. Работят с образователни медиатори. Детските градини и училища разработват и изпълняват проекти за активно приобщаване на деца от уязвими групи и равен достъп до образование в условия на </w:t>
      </w:r>
      <w:r w:rsidR="00B356D3" w:rsidRPr="004D13BD">
        <w:rPr>
          <w:rFonts w:ascii="Times New Roman" w:hAnsi="Times New Roman" w:cs="Times New Roman"/>
          <w:bCs/>
          <w:iCs/>
          <w:sz w:val="24"/>
          <w:szCs w:val="24"/>
        </w:rPr>
        <w:lastRenderedPageBreak/>
        <w:t xml:space="preserve">кризи. В основните принципи на програмата на управление на кмета са залегнати недопускане на дискриминация, фокус върху конкретни резултати при гарантиране на обществения интерес, подкрепа на населението и бизнеса. </w:t>
      </w:r>
      <w:r w:rsidRPr="004D13BD">
        <w:rPr>
          <w:rFonts w:ascii="Times New Roman" w:hAnsi="Times New Roman" w:cs="Times New Roman"/>
          <w:sz w:val="24"/>
          <w:szCs w:val="24"/>
        </w:rPr>
        <w:t xml:space="preserve">Принципът се счита за доказан. Индикаторите са изпълнени. Самооценка 3.80, реалистична. </w:t>
      </w:r>
      <w:r w:rsidRPr="004D13BD">
        <w:rPr>
          <w:rFonts w:ascii="Times New Roman" w:hAnsi="Times New Roman" w:cs="Times New Roman"/>
          <w:b/>
          <w:sz w:val="24"/>
          <w:szCs w:val="24"/>
        </w:rPr>
        <w:t>Становище за „заверка без резерви“</w:t>
      </w:r>
    </w:p>
    <w:p w14:paraId="214D758D" w14:textId="77777777" w:rsidR="004D13BD" w:rsidRPr="004D13BD" w:rsidRDefault="004D13BD" w:rsidP="004D13BD">
      <w:pPr>
        <w:spacing w:after="0" w:line="360" w:lineRule="auto"/>
        <w:ind w:firstLine="708"/>
        <w:contextualSpacing/>
        <w:jc w:val="both"/>
        <w:rPr>
          <w:rFonts w:ascii="Times New Roman" w:hAnsi="Times New Roman" w:cs="Times New Roman"/>
          <w:sz w:val="24"/>
          <w:szCs w:val="24"/>
        </w:rPr>
      </w:pPr>
    </w:p>
    <w:p w14:paraId="5BAC19A7" w14:textId="77777777" w:rsidR="00502674" w:rsidRPr="004D13BD" w:rsidRDefault="00502674" w:rsidP="004D13BD">
      <w:pPr>
        <w:spacing w:after="0" w:line="360" w:lineRule="auto"/>
        <w:contextualSpacing/>
        <w:jc w:val="both"/>
        <w:rPr>
          <w:rFonts w:ascii="Times New Roman" w:hAnsi="Times New Roman" w:cs="Times New Roman"/>
          <w:b/>
          <w:sz w:val="24"/>
          <w:szCs w:val="24"/>
        </w:rPr>
      </w:pPr>
      <w:r w:rsidRPr="004D13BD">
        <w:rPr>
          <w:rFonts w:ascii="Times New Roman" w:hAnsi="Times New Roman" w:cs="Times New Roman"/>
          <w:b/>
          <w:sz w:val="24"/>
          <w:szCs w:val="24"/>
        </w:rPr>
        <w:t>Принцип 12 Отчетност</w:t>
      </w:r>
    </w:p>
    <w:p w14:paraId="74611247" w14:textId="77777777" w:rsidR="00502674" w:rsidRPr="004D13BD" w:rsidRDefault="00A8773E"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 xml:space="preserve">Представени са множество доказателства, под формата на нормативни документи, в които ясно са разписани отговорностите на изборните лица и служителите. Със заповеди са утвърдени лицата възложители по различни обществени поръчки. Прилага се система за двоен подпис. В правилника за вътрешния трудов ред допълнително са указани правата и задълженията на служителите, реализирането на имуществена отговорност. Длъжностните характеристики са подробно разписани и с ясни задължения и изисквания. На официалната страница на община Свищов и общински съвет има публикувани периодични отчети за дейността на съветниците и взетите решения. Публикувани са и отчети на кмета по отношение изпълнение на програмата за управление, за разпореждане с общинска собственост и др. В Правилника за организацията и дейността на Общински съвет - Свищов, неговите комисии и взаимодействието му с общинската администрация има регламенти за отчитането и изпълнението на решенията. Всяко предложение включва мотиви, които са разбираеми. Материалите по които заседават комисиите са достъпни за гражданите. Община Свищов има ясна позиция по отношение на отчетността и достъпа до информация. Поддържа регистри, публикува отчети за дейността си, а при необходимост е осигурила лесен достъп до обществена информация. Видно от приложените отчети, граждани и организации, средно два пъти месечно се възползват от възможността на достъпа. Голям процент засягат изразходването на публични средства. Независимия одит се осъществява от Сметна палата, одитен комитет и др. проверяващи институции – АКСУ, АДФИ, МОН/РУО и т.н. Всички служители пряко ангажирани с одитираните процеси познават системата на извършване на проверка и са на разположение при контролните дейности. В няколко вътрешни документа са разписани правила и процедури, гарантиращи справяне с лошо управление. Гарантирани са правата на гражданите. С цел превенция и противодействие на корупцията, са определени длъжностни лица, които обработват получените сигнали от граждани сблъскали се с подобна нередност.  Общината разполага с разработена стратегия и годишен план за ефективно и прозрачно управление. </w:t>
      </w:r>
      <w:r w:rsidRPr="004D13BD">
        <w:rPr>
          <w:rFonts w:ascii="Times New Roman" w:hAnsi="Times New Roman" w:cs="Times New Roman"/>
          <w:sz w:val="24"/>
          <w:szCs w:val="24"/>
        </w:rPr>
        <w:lastRenderedPageBreak/>
        <w:t xml:space="preserve">От докладите на администрацията по постъпили жалби е видно, че въпреки че голяма част от сигналите по телефон са анонимни, се извършват съответните проверки и се предприемат действия. </w:t>
      </w:r>
      <w:r w:rsidR="00502674" w:rsidRPr="004D13BD">
        <w:rPr>
          <w:rFonts w:ascii="Times New Roman" w:hAnsi="Times New Roman" w:cs="Times New Roman"/>
          <w:sz w:val="24"/>
          <w:szCs w:val="24"/>
        </w:rPr>
        <w:t xml:space="preserve">Принципът е доказан. Самооценката е </w:t>
      </w:r>
      <w:r w:rsidR="007A3B61" w:rsidRPr="004D13BD">
        <w:rPr>
          <w:rFonts w:ascii="Times New Roman" w:hAnsi="Times New Roman" w:cs="Times New Roman"/>
          <w:sz w:val="24"/>
          <w:szCs w:val="24"/>
        </w:rPr>
        <w:t>правилна</w:t>
      </w:r>
      <w:r w:rsidR="00502674" w:rsidRPr="004D13BD">
        <w:rPr>
          <w:rFonts w:ascii="Times New Roman" w:hAnsi="Times New Roman" w:cs="Times New Roman"/>
          <w:sz w:val="24"/>
          <w:szCs w:val="24"/>
        </w:rPr>
        <w:t xml:space="preserve">. Индикаторите са изпълнени. </w:t>
      </w:r>
      <w:r w:rsidR="00502674" w:rsidRPr="004D13BD">
        <w:rPr>
          <w:rFonts w:ascii="Times New Roman" w:hAnsi="Times New Roman" w:cs="Times New Roman"/>
          <w:b/>
          <w:sz w:val="24"/>
          <w:szCs w:val="24"/>
        </w:rPr>
        <w:t>Становище за „заверка без резерви“</w:t>
      </w:r>
    </w:p>
    <w:p w14:paraId="4B071C3D" w14:textId="77777777" w:rsidR="00821640" w:rsidRPr="004D13BD" w:rsidRDefault="00821640" w:rsidP="004D13BD">
      <w:pPr>
        <w:spacing w:after="0" w:line="360" w:lineRule="auto"/>
        <w:contextualSpacing/>
        <w:rPr>
          <w:rFonts w:ascii="Times New Roman" w:hAnsi="Times New Roman" w:cs="Times New Roman"/>
          <w:sz w:val="24"/>
          <w:szCs w:val="24"/>
          <w:lang w:val="en-US"/>
        </w:rPr>
      </w:pPr>
    </w:p>
    <w:p w14:paraId="6AD3201B" w14:textId="77777777" w:rsidR="00E65A2F" w:rsidRPr="004D13BD" w:rsidRDefault="004E3507" w:rsidP="004D13BD">
      <w:pPr>
        <w:pStyle w:val="Heading1"/>
        <w:spacing w:before="0" w:line="360" w:lineRule="auto"/>
        <w:contextualSpacing/>
        <w:rPr>
          <w:rFonts w:ascii="Times New Roman" w:hAnsi="Times New Roman" w:cs="Times New Roman"/>
          <w:b/>
          <w:bCs/>
          <w:color w:val="auto"/>
          <w:sz w:val="24"/>
          <w:szCs w:val="24"/>
        </w:rPr>
      </w:pPr>
      <w:bookmarkStart w:id="9" w:name="_Toc196812649"/>
      <w:r w:rsidRPr="004D13BD">
        <w:rPr>
          <w:rFonts w:ascii="Times New Roman" w:hAnsi="Times New Roman" w:cs="Times New Roman"/>
          <w:b/>
          <w:bCs/>
          <w:color w:val="auto"/>
          <w:sz w:val="24"/>
          <w:szCs w:val="24"/>
        </w:rPr>
        <w:t xml:space="preserve">III </w:t>
      </w:r>
      <w:r w:rsidR="00AE60C4" w:rsidRPr="004D13BD">
        <w:rPr>
          <w:rFonts w:ascii="Times New Roman" w:hAnsi="Times New Roman" w:cs="Times New Roman"/>
          <w:b/>
          <w:bCs/>
          <w:color w:val="auto"/>
          <w:sz w:val="24"/>
          <w:szCs w:val="24"/>
        </w:rPr>
        <w:t>ЗАКЛЮЧЕНИЕ</w:t>
      </w:r>
      <w:bookmarkEnd w:id="9"/>
    </w:p>
    <w:p w14:paraId="4083A4BE" w14:textId="0121549F" w:rsidR="00084AF1" w:rsidRPr="004A33A1" w:rsidRDefault="00084AF1"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 xml:space="preserve">Управлението на община Свищов отговаря напълно на стандарта за качество, в </w:t>
      </w:r>
      <w:r w:rsidRPr="004A33A1">
        <w:rPr>
          <w:rFonts w:ascii="Times New Roman" w:hAnsi="Times New Roman" w:cs="Times New Roman"/>
          <w:sz w:val="24"/>
          <w:szCs w:val="24"/>
        </w:rPr>
        <w:t>съответствие с принципите за добро демократично управление на местно ниво на Съвета на Европа. Според приложените доказателства</w:t>
      </w:r>
      <w:r w:rsidR="00E263EE" w:rsidRPr="004A33A1">
        <w:rPr>
          <w:rFonts w:ascii="Times New Roman" w:hAnsi="Times New Roman" w:cs="Times New Roman"/>
          <w:sz w:val="24"/>
          <w:szCs w:val="24"/>
        </w:rPr>
        <w:t>,</w:t>
      </w:r>
      <w:r w:rsidRPr="004A33A1">
        <w:rPr>
          <w:rFonts w:ascii="Times New Roman" w:hAnsi="Times New Roman" w:cs="Times New Roman"/>
          <w:sz w:val="24"/>
          <w:szCs w:val="24"/>
        </w:rPr>
        <w:t xml:space="preserve"> </w:t>
      </w:r>
      <w:r w:rsidR="00BD515D" w:rsidRPr="004A33A1">
        <w:rPr>
          <w:rFonts w:ascii="Times New Roman" w:hAnsi="Times New Roman" w:cs="Times New Roman"/>
          <w:sz w:val="24"/>
          <w:szCs w:val="24"/>
        </w:rPr>
        <w:t xml:space="preserve">обективен и безпристрастен </w:t>
      </w:r>
      <w:r w:rsidRPr="004A33A1">
        <w:rPr>
          <w:rFonts w:ascii="Times New Roman" w:hAnsi="Times New Roman" w:cs="Times New Roman"/>
          <w:sz w:val="24"/>
          <w:szCs w:val="24"/>
        </w:rPr>
        <w:t xml:space="preserve">анализ на независимия експерт, </w:t>
      </w:r>
      <w:r w:rsidR="00E263EE" w:rsidRPr="004A33A1">
        <w:rPr>
          <w:rFonts w:ascii="Times New Roman" w:hAnsi="Times New Roman" w:cs="Times New Roman"/>
          <w:sz w:val="24"/>
          <w:szCs w:val="24"/>
        </w:rPr>
        <w:t>е установено</w:t>
      </w:r>
      <w:r w:rsidR="003F78CB" w:rsidRPr="004A33A1">
        <w:rPr>
          <w:rFonts w:ascii="Times New Roman" w:hAnsi="Times New Roman" w:cs="Times New Roman"/>
          <w:sz w:val="24"/>
          <w:szCs w:val="24"/>
        </w:rPr>
        <w:t>,</w:t>
      </w:r>
      <w:r w:rsidR="00E263EE" w:rsidRPr="004A33A1">
        <w:rPr>
          <w:rFonts w:ascii="Times New Roman" w:hAnsi="Times New Roman" w:cs="Times New Roman"/>
          <w:sz w:val="24"/>
          <w:szCs w:val="24"/>
        </w:rPr>
        <w:t xml:space="preserve"> че </w:t>
      </w:r>
      <w:r w:rsidR="00460B5A" w:rsidRPr="004A33A1">
        <w:rPr>
          <w:rFonts w:ascii="Times New Roman" w:hAnsi="Times New Roman" w:cs="Times New Roman"/>
          <w:sz w:val="24"/>
          <w:szCs w:val="24"/>
        </w:rPr>
        <w:t>стандартът за качество на управлението съответства на постигнатия общ резултат от самооценката на общината за „добро“ ниво на прилагане на 12-те принципа</w:t>
      </w:r>
      <w:r w:rsidR="00BD515D" w:rsidRPr="004A33A1">
        <w:rPr>
          <w:rFonts w:ascii="Times New Roman" w:hAnsi="Times New Roman" w:cs="Times New Roman"/>
          <w:sz w:val="24"/>
          <w:szCs w:val="24"/>
        </w:rPr>
        <w:t>.</w:t>
      </w:r>
      <w:r w:rsidRPr="004A33A1">
        <w:rPr>
          <w:rFonts w:ascii="Times New Roman" w:hAnsi="Times New Roman" w:cs="Times New Roman"/>
          <w:sz w:val="24"/>
          <w:szCs w:val="24"/>
        </w:rPr>
        <w:t xml:space="preserve"> </w:t>
      </w:r>
      <w:r w:rsidR="00BD515D" w:rsidRPr="004A33A1">
        <w:rPr>
          <w:rFonts w:ascii="Times New Roman" w:hAnsi="Times New Roman" w:cs="Times New Roman"/>
          <w:sz w:val="24"/>
          <w:szCs w:val="24"/>
        </w:rPr>
        <w:t>С</w:t>
      </w:r>
      <w:r w:rsidRPr="004A33A1">
        <w:rPr>
          <w:rFonts w:ascii="Times New Roman" w:hAnsi="Times New Roman" w:cs="Times New Roman"/>
          <w:sz w:val="24"/>
          <w:szCs w:val="24"/>
        </w:rPr>
        <w:t>амооценката на адми</w:t>
      </w:r>
      <w:r w:rsidR="00BD515D" w:rsidRPr="004A33A1">
        <w:rPr>
          <w:rFonts w:ascii="Times New Roman" w:hAnsi="Times New Roman" w:cs="Times New Roman"/>
          <w:sz w:val="24"/>
          <w:szCs w:val="24"/>
        </w:rPr>
        <w:t>нистрацията е 3.</w:t>
      </w:r>
      <w:r w:rsidRPr="004A33A1">
        <w:rPr>
          <w:rFonts w:ascii="Times New Roman" w:hAnsi="Times New Roman" w:cs="Times New Roman"/>
          <w:sz w:val="24"/>
          <w:szCs w:val="24"/>
        </w:rPr>
        <w:t>8</w:t>
      </w:r>
      <w:r w:rsidR="00BD515D" w:rsidRPr="004A33A1">
        <w:rPr>
          <w:rFonts w:ascii="Times New Roman" w:hAnsi="Times New Roman" w:cs="Times New Roman"/>
          <w:sz w:val="24"/>
          <w:szCs w:val="24"/>
        </w:rPr>
        <w:t>5</w:t>
      </w:r>
      <w:r w:rsidR="0069436A">
        <w:rPr>
          <w:rFonts w:ascii="Times New Roman" w:hAnsi="Times New Roman" w:cs="Times New Roman"/>
          <w:sz w:val="24"/>
          <w:szCs w:val="24"/>
          <w:lang w:val="en-GB"/>
        </w:rPr>
        <w:t xml:space="preserve"> </w:t>
      </w:r>
      <w:r w:rsidR="0069436A">
        <w:rPr>
          <w:rFonts w:ascii="Times New Roman" w:hAnsi="Times New Roman" w:cs="Times New Roman"/>
          <w:sz w:val="24"/>
          <w:szCs w:val="24"/>
        </w:rPr>
        <w:t>и</w:t>
      </w:r>
      <w:r w:rsidR="00460B5A" w:rsidRPr="004A33A1">
        <w:rPr>
          <w:rFonts w:ascii="Times New Roman" w:hAnsi="Times New Roman" w:cs="Times New Roman"/>
          <w:sz w:val="24"/>
          <w:szCs w:val="24"/>
        </w:rPr>
        <w:t xml:space="preserve"> е потвърдена</w:t>
      </w:r>
      <w:r w:rsidRPr="004A33A1">
        <w:rPr>
          <w:rFonts w:ascii="Times New Roman" w:hAnsi="Times New Roman" w:cs="Times New Roman"/>
          <w:sz w:val="24"/>
          <w:szCs w:val="24"/>
        </w:rPr>
        <w:t xml:space="preserve">.  </w:t>
      </w:r>
    </w:p>
    <w:p w14:paraId="1553ED76" w14:textId="77777777" w:rsidR="00084AF1" w:rsidRPr="004D13BD" w:rsidRDefault="00084AF1" w:rsidP="004D13BD">
      <w:pPr>
        <w:spacing w:after="0" w:line="360" w:lineRule="auto"/>
        <w:ind w:firstLine="708"/>
        <w:contextualSpacing/>
        <w:jc w:val="both"/>
        <w:rPr>
          <w:rFonts w:ascii="Times New Roman" w:hAnsi="Times New Roman" w:cs="Times New Roman"/>
          <w:sz w:val="24"/>
          <w:szCs w:val="24"/>
        </w:rPr>
      </w:pPr>
      <w:r w:rsidRPr="004A33A1">
        <w:rPr>
          <w:rFonts w:ascii="Times New Roman" w:hAnsi="Times New Roman" w:cs="Times New Roman"/>
          <w:sz w:val="24"/>
          <w:szCs w:val="24"/>
        </w:rPr>
        <w:t xml:space="preserve">Общината успява да прилага адекватно и постоянно всички 12 принципа за добро демократично управление от Стратегията за иновации и добро управление на Съвета на Европа, което е основание </w:t>
      </w:r>
      <w:r w:rsidRPr="004A33A1">
        <w:rPr>
          <w:rFonts w:ascii="Times New Roman" w:hAnsi="Times New Roman" w:cs="Times New Roman"/>
          <w:b/>
          <w:sz w:val="24"/>
          <w:szCs w:val="24"/>
        </w:rPr>
        <w:t>за присъждане на Етикета на община Свищов</w:t>
      </w:r>
      <w:r w:rsidRPr="004A33A1">
        <w:rPr>
          <w:rFonts w:ascii="Times New Roman" w:hAnsi="Times New Roman" w:cs="Times New Roman"/>
          <w:sz w:val="24"/>
          <w:szCs w:val="24"/>
        </w:rPr>
        <w:t>. Открива се взаимовръзка между тях, последователност и дългосрочна ориентация</w:t>
      </w:r>
      <w:r w:rsidRPr="004A33A1">
        <w:rPr>
          <w:rFonts w:ascii="Times New Roman" w:hAnsi="Times New Roman" w:cs="Times New Roman"/>
          <w:b/>
          <w:sz w:val="24"/>
          <w:szCs w:val="24"/>
        </w:rPr>
        <w:t>.</w:t>
      </w:r>
    </w:p>
    <w:p w14:paraId="4FC97293" w14:textId="77777777" w:rsidR="00821640" w:rsidRPr="004D13BD" w:rsidRDefault="00821640" w:rsidP="004D13BD">
      <w:pPr>
        <w:spacing w:after="0" w:line="360" w:lineRule="auto"/>
        <w:contextualSpacing/>
        <w:rPr>
          <w:rFonts w:ascii="Times New Roman" w:hAnsi="Times New Roman" w:cs="Times New Roman"/>
          <w:sz w:val="24"/>
          <w:szCs w:val="24"/>
          <w:lang w:val="en-US"/>
        </w:rPr>
      </w:pPr>
    </w:p>
    <w:p w14:paraId="7E3D5FC5" w14:textId="77777777" w:rsidR="00AE60C4" w:rsidRPr="004D13BD" w:rsidRDefault="004E3507" w:rsidP="004D13BD">
      <w:pPr>
        <w:pStyle w:val="Heading1"/>
        <w:spacing w:before="0" w:line="360" w:lineRule="auto"/>
        <w:contextualSpacing/>
        <w:rPr>
          <w:rFonts w:ascii="Times New Roman" w:hAnsi="Times New Roman" w:cs="Times New Roman"/>
          <w:b/>
          <w:bCs/>
          <w:color w:val="auto"/>
          <w:sz w:val="24"/>
          <w:szCs w:val="24"/>
        </w:rPr>
      </w:pPr>
      <w:bookmarkStart w:id="10" w:name="_Toc196812650"/>
      <w:r w:rsidRPr="004D13BD">
        <w:rPr>
          <w:rFonts w:ascii="Times New Roman" w:hAnsi="Times New Roman" w:cs="Times New Roman"/>
          <w:b/>
          <w:bCs/>
          <w:color w:val="auto"/>
          <w:sz w:val="24"/>
          <w:szCs w:val="24"/>
        </w:rPr>
        <w:t xml:space="preserve">IV </w:t>
      </w:r>
      <w:r w:rsidR="00AE60C4" w:rsidRPr="004D13BD">
        <w:rPr>
          <w:rFonts w:ascii="Times New Roman" w:hAnsi="Times New Roman" w:cs="Times New Roman"/>
          <w:b/>
          <w:bCs/>
          <w:color w:val="auto"/>
          <w:sz w:val="24"/>
          <w:szCs w:val="24"/>
        </w:rPr>
        <w:t>ПРЕПОРЪКИ</w:t>
      </w:r>
      <w:bookmarkEnd w:id="10"/>
    </w:p>
    <w:p w14:paraId="138FF7C3" w14:textId="77777777" w:rsidR="00084AF1" w:rsidRPr="004D13BD" w:rsidRDefault="00084AF1" w:rsidP="004D13BD">
      <w:pPr>
        <w:spacing w:after="0" w:line="360" w:lineRule="auto"/>
        <w:ind w:firstLine="708"/>
        <w:contextualSpacing/>
        <w:jc w:val="both"/>
        <w:rPr>
          <w:rFonts w:ascii="Times New Roman" w:hAnsi="Times New Roman" w:cs="Times New Roman"/>
          <w:sz w:val="24"/>
          <w:szCs w:val="24"/>
        </w:rPr>
      </w:pPr>
      <w:r w:rsidRPr="004D13BD">
        <w:rPr>
          <w:rFonts w:ascii="Times New Roman" w:hAnsi="Times New Roman" w:cs="Times New Roman"/>
          <w:sz w:val="24"/>
          <w:szCs w:val="24"/>
        </w:rPr>
        <w:t xml:space="preserve">Препоръките имат за цел да се помогне на община Свищов, да оцени своите силни и слаби страни, както и възможностите и предизвикателствата, в съответствие с принципите за добро демократично управление. Участието на общината в процедурата за присъждане на Етикета е динамичен процес  за "подобрение" и постигане на европейския стандарт за качество на управлението. Препоръките са насочени към предприемане на конкретни действия за постигане на по-добри резултати при прилагане на определени принципи, както и използване на иновативни подходи и практики за усъвършенстване на управлението на общината и развитие на местната демокрация в контекста на Стратегията за иновации и добро управление на местно ниво на Съвета на Европа. </w:t>
      </w:r>
      <w:r w:rsidR="00AE62C1" w:rsidRPr="004D13BD">
        <w:rPr>
          <w:rFonts w:ascii="Times New Roman" w:hAnsi="Times New Roman" w:cs="Times New Roman"/>
          <w:sz w:val="24"/>
          <w:szCs w:val="24"/>
        </w:rPr>
        <w:t xml:space="preserve">Като минимални препоръки </w:t>
      </w:r>
      <w:r w:rsidR="00883AC6" w:rsidRPr="004D13BD">
        <w:rPr>
          <w:rFonts w:ascii="Times New Roman" w:hAnsi="Times New Roman" w:cs="Times New Roman"/>
          <w:sz w:val="24"/>
          <w:szCs w:val="24"/>
        </w:rPr>
        <w:t>нека</w:t>
      </w:r>
      <w:r w:rsidR="00AE62C1" w:rsidRPr="004D13BD">
        <w:rPr>
          <w:rFonts w:ascii="Times New Roman" w:hAnsi="Times New Roman" w:cs="Times New Roman"/>
          <w:sz w:val="24"/>
          <w:szCs w:val="24"/>
        </w:rPr>
        <w:t xml:space="preserve"> се направят корекции в следните направления:</w:t>
      </w:r>
    </w:p>
    <w:p w14:paraId="1520BC99" w14:textId="77777777" w:rsidR="00084AF1" w:rsidRPr="004D13BD" w:rsidRDefault="00084AF1" w:rsidP="00C42B90">
      <w:pPr>
        <w:pStyle w:val="ListParagraph"/>
        <w:numPr>
          <w:ilvl w:val="0"/>
          <w:numId w:val="23"/>
        </w:numPr>
        <w:shd w:val="clear" w:color="auto" w:fill="FFFFFF"/>
        <w:spacing w:after="0" w:line="360" w:lineRule="auto"/>
        <w:jc w:val="both"/>
        <w:rPr>
          <w:rFonts w:ascii="Times New Roman" w:hAnsi="Times New Roman" w:cs="Times New Roman"/>
          <w:sz w:val="24"/>
          <w:szCs w:val="24"/>
        </w:rPr>
      </w:pPr>
      <w:r w:rsidRPr="004D13BD">
        <w:rPr>
          <w:rFonts w:ascii="Times New Roman" w:hAnsi="Times New Roman" w:cs="Times New Roman"/>
          <w:sz w:val="24"/>
          <w:szCs w:val="24"/>
        </w:rPr>
        <w:t xml:space="preserve">Да се актуализират данните в раздел </w:t>
      </w:r>
      <w:hyperlink r:id="rId9" w:history="1">
        <w:r w:rsidRPr="004D13BD">
          <w:rPr>
            <w:rFonts w:ascii="Times New Roman" w:hAnsi="Times New Roman" w:cs="Times New Roman"/>
            <w:sz w:val="24"/>
            <w:szCs w:val="24"/>
          </w:rPr>
          <w:t>Административно-териториално устройство</w:t>
        </w:r>
      </w:hyperlink>
      <w:r w:rsidRPr="004D13BD">
        <w:rPr>
          <w:rFonts w:ascii="Times New Roman" w:hAnsi="Times New Roman" w:cs="Times New Roman"/>
          <w:sz w:val="24"/>
          <w:szCs w:val="24"/>
        </w:rPr>
        <w:t xml:space="preserve"> и Демографска характеристика</w:t>
      </w:r>
    </w:p>
    <w:p w14:paraId="23EFFB5F" w14:textId="77777777" w:rsidR="00084AF1" w:rsidRPr="004D13BD" w:rsidRDefault="002B63A6" w:rsidP="00C42B90">
      <w:pPr>
        <w:pStyle w:val="ListParagraph"/>
        <w:numPr>
          <w:ilvl w:val="0"/>
          <w:numId w:val="23"/>
        </w:numPr>
        <w:shd w:val="clear" w:color="auto" w:fill="FFFFFF"/>
        <w:spacing w:after="0" w:line="360" w:lineRule="auto"/>
        <w:jc w:val="both"/>
        <w:rPr>
          <w:rFonts w:ascii="Times New Roman" w:hAnsi="Times New Roman" w:cs="Times New Roman"/>
          <w:sz w:val="24"/>
          <w:szCs w:val="24"/>
        </w:rPr>
      </w:pPr>
      <w:r w:rsidRPr="004D13BD">
        <w:rPr>
          <w:rFonts w:ascii="Times New Roman" w:hAnsi="Times New Roman" w:cs="Times New Roman"/>
          <w:sz w:val="24"/>
          <w:szCs w:val="24"/>
        </w:rPr>
        <w:t>Няма данни за дейността на обществения консултативен съвет след 2016 г.</w:t>
      </w:r>
    </w:p>
    <w:p w14:paraId="488B316B" w14:textId="77777777" w:rsidR="002B63A6" w:rsidRPr="004D13BD" w:rsidRDefault="002B63A6" w:rsidP="00C42B90">
      <w:pPr>
        <w:pStyle w:val="ListParagraph"/>
        <w:numPr>
          <w:ilvl w:val="0"/>
          <w:numId w:val="23"/>
        </w:numPr>
        <w:shd w:val="clear" w:color="auto" w:fill="FFFFFF"/>
        <w:spacing w:after="0" w:line="360" w:lineRule="auto"/>
        <w:jc w:val="both"/>
        <w:rPr>
          <w:rFonts w:ascii="Times New Roman" w:hAnsi="Times New Roman" w:cs="Times New Roman"/>
          <w:sz w:val="24"/>
          <w:szCs w:val="24"/>
        </w:rPr>
      </w:pPr>
      <w:r w:rsidRPr="004D13BD">
        <w:rPr>
          <w:rFonts w:ascii="Times New Roman" w:hAnsi="Times New Roman" w:cs="Times New Roman"/>
          <w:sz w:val="24"/>
          <w:szCs w:val="24"/>
        </w:rPr>
        <w:t>Някои от училищата нямат публикувани задължителните отчети и финансова информация</w:t>
      </w:r>
    </w:p>
    <w:p w14:paraId="1EF3C1C5" w14:textId="77777777" w:rsidR="002C047D" w:rsidRPr="004D13BD" w:rsidRDefault="00137728" w:rsidP="004D13BD">
      <w:pPr>
        <w:shd w:val="clear" w:color="auto" w:fill="FFFFFF"/>
        <w:spacing w:after="0" w:line="360" w:lineRule="auto"/>
        <w:ind w:firstLine="360"/>
        <w:contextualSpacing/>
        <w:jc w:val="both"/>
        <w:rPr>
          <w:rFonts w:ascii="Times New Roman" w:hAnsi="Times New Roman" w:cs="Times New Roman"/>
          <w:b/>
          <w:sz w:val="24"/>
          <w:szCs w:val="24"/>
        </w:rPr>
      </w:pPr>
      <w:r w:rsidRPr="004D13BD">
        <w:rPr>
          <w:rFonts w:ascii="Times New Roman" w:hAnsi="Times New Roman" w:cs="Times New Roman"/>
          <w:sz w:val="24"/>
          <w:szCs w:val="24"/>
        </w:rPr>
        <w:lastRenderedPageBreak/>
        <w:t>Община Свищов показва ясни приоритети и грижа за хората в</w:t>
      </w:r>
      <w:r w:rsidR="002C047D" w:rsidRPr="004D13BD">
        <w:rPr>
          <w:rFonts w:ascii="Times New Roman" w:hAnsi="Times New Roman" w:cs="Times New Roman"/>
          <w:sz w:val="24"/>
          <w:szCs w:val="24"/>
        </w:rPr>
        <w:t>ъв всичките си действия. Ръководният състав и целият екип, да не изгубват този стремеж, темп на работа и енергия, насочени към подобряване качеството на живот на хората, иновации и добро управление. Те са пример за прилагане на добри практики и иновативни проекти в полза на населението и опазване на околната среда.</w:t>
      </w:r>
      <w:r w:rsidR="00883AC6" w:rsidRPr="004D13BD">
        <w:rPr>
          <w:rFonts w:ascii="Times New Roman" w:hAnsi="Times New Roman" w:cs="Times New Roman"/>
          <w:sz w:val="24"/>
          <w:szCs w:val="24"/>
        </w:rPr>
        <w:t xml:space="preserve"> Споделен опит могат да бъдат електронното деклариране на данни във връзка с новите начини за изчисляване на такса битови отпадъци, поддържания регистър на домашни кучета, публично награждаване на изявени служители, изграждане на индустриалния парк.</w:t>
      </w:r>
    </w:p>
    <w:p w14:paraId="085D6BA0" w14:textId="77777777" w:rsidR="00084AF1" w:rsidRPr="004D13BD" w:rsidRDefault="00084AF1" w:rsidP="004D13BD">
      <w:pPr>
        <w:shd w:val="clear" w:color="auto" w:fill="FFFFFF"/>
        <w:spacing w:after="0" w:line="360" w:lineRule="auto"/>
        <w:ind w:left="-360"/>
        <w:contextualSpacing/>
        <w:rPr>
          <w:rFonts w:ascii="Times New Roman" w:hAnsi="Times New Roman" w:cs="Times New Roman"/>
          <w:sz w:val="24"/>
          <w:szCs w:val="24"/>
        </w:rPr>
      </w:pPr>
    </w:p>
    <w:p w14:paraId="02F6906D" w14:textId="77777777" w:rsidR="00821640" w:rsidRPr="004D13BD" w:rsidRDefault="00821640" w:rsidP="004D13BD">
      <w:pPr>
        <w:pStyle w:val="ListParagraph"/>
        <w:spacing w:after="0" w:line="360" w:lineRule="auto"/>
        <w:ind w:left="1425"/>
        <w:rPr>
          <w:rFonts w:ascii="Times New Roman" w:hAnsi="Times New Roman" w:cs="Times New Roman"/>
          <w:sz w:val="24"/>
          <w:szCs w:val="24"/>
        </w:rPr>
      </w:pPr>
    </w:p>
    <w:p w14:paraId="480F5B05" w14:textId="77777777" w:rsidR="00885AF9" w:rsidRPr="004D13BD" w:rsidRDefault="00885AF9" w:rsidP="004D13BD">
      <w:pPr>
        <w:pStyle w:val="Heading1"/>
        <w:spacing w:before="0" w:line="360" w:lineRule="auto"/>
        <w:contextualSpacing/>
        <w:rPr>
          <w:rFonts w:ascii="Times New Roman" w:hAnsi="Times New Roman" w:cs="Times New Roman"/>
          <w:b/>
          <w:bCs/>
          <w:color w:val="auto"/>
          <w:sz w:val="24"/>
          <w:szCs w:val="24"/>
        </w:rPr>
      </w:pPr>
      <w:bookmarkStart w:id="11" w:name="_Toc196812651"/>
      <w:r w:rsidRPr="004D13BD">
        <w:rPr>
          <w:rFonts w:ascii="Times New Roman" w:hAnsi="Times New Roman" w:cs="Times New Roman"/>
          <w:b/>
          <w:bCs/>
          <w:color w:val="auto"/>
          <w:sz w:val="24"/>
          <w:szCs w:val="24"/>
        </w:rPr>
        <w:t>ПРИЛОЖЕНИЕ</w:t>
      </w:r>
      <w:bookmarkEnd w:id="11"/>
    </w:p>
    <w:p w14:paraId="1023BC38" w14:textId="77777777" w:rsidR="002B63A6" w:rsidRPr="004D13BD" w:rsidRDefault="002B63A6" w:rsidP="004D13BD">
      <w:pPr>
        <w:pStyle w:val="ListParagraph"/>
        <w:numPr>
          <w:ilvl w:val="0"/>
          <w:numId w:val="13"/>
        </w:numPr>
        <w:spacing w:after="0" w:line="360" w:lineRule="auto"/>
        <w:jc w:val="both"/>
        <w:rPr>
          <w:rFonts w:ascii="Times New Roman" w:hAnsi="Times New Roman" w:cs="Times New Roman"/>
          <w:sz w:val="24"/>
          <w:szCs w:val="24"/>
        </w:rPr>
      </w:pPr>
      <w:r w:rsidRPr="004D13BD">
        <w:rPr>
          <w:rFonts w:ascii="Times New Roman" w:hAnsi="Times New Roman" w:cs="Times New Roman"/>
          <w:sz w:val="24"/>
          <w:szCs w:val="24"/>
        </w:rPr>
        <w:t>Контролни листове за всеки от 12-те принципа за добро демократично управление на местно ниво, отразяващи изразеното мнение на независимия експерт за изпълнението на индикаторите, както и неговото становище за верифициране прилагането на съответния принцип. В графата мнение са дадени коментари и бележки, минимални пропуски и силните страни на администрацията.</w:t>
      </w:r>
    </w:p>
    <w:p w14:paraId="45F85BF4" w14:textId="77777777" w:rsidR="00821640" w:rsidRPr="00944A54" w:rsidRDefault="00821640" w:rsidP="00D03066">
      <w:pPr>
        <w:spacing w:after="0" w:line="360" w:lineRule="auto"/>
        <w:jc w:val="both"/>
        <w:rPr>
          <w:rFonts w:ascii="Times New Roman" w:hAnsi="Times New Roman" w:cs="Times New Roman"/>
          <w:b/>
          <w:sz w:val="24"/>
          <w:szCs w:val="24"/>
        </w:rPr>
      </w:pPr>
    </w:p>
    <w:p w14:paraId="63EC6E8A" w14:textId="77777777" w:rsidR="00821640" w:rsidRPr="00944A54" w:rsidRDefault="00821640" w:rsidP="00D03066">
      <w:pPr>
        <w:spacing w:after="0" w:line="360" w:lineRule="auto"/>
        <w:jc w:val="both"/>
        <w:rPr>
          <w:rFonts w:ascii="Times New Roman" w:hAnsi="Times New Roman" w:cs="Times New Roman"/>
          <w:b/>
          <w:sz w:val="24"/>
          <w:szCs w:val="24"/>
        </w:rPr>
      </w:pPr>
    </w:p>
    <w:p w14:paraId="0059883E" w14:textId="77777777" w:rsidR="00821640" w:rsidRPr="00944A54" w:rsidRDefault="00883AC6" w:rsidP="00D0306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Национален експерт: </w:t>
      </w:r>
      <w:r w:rsidR="001101E2" w:rsidRPr="00944A54">
        <w:rPr>
          <w:rFonts w:ascii="Times New Roman" w:hAnsi="Times New Roman" w:cs="Times New Roman"/>
          <w:bCs/>
          <w:sz w:val="24"/>
          <w:szCs w:val="24"/>
        </w:rPr>
        <w:t>Валя Иванова Андреева</w:t>
      </w:r>
    </w:p>
    <w:p w14:paraId="05CC596A" w14:textId="77777777" w:rsidR="00821640" w:rsidRPr="00944A54" w:rsidRDefault="00821640" w:rsidP="00D03066">
      <w:pPr>
        <w:spacing w:after="0" w:line="360" w:lineRule="auto"/>
        <w:jc w:val="both"/>
        <w:rPr>
          <w:rFonts w:ascii="Times New Roman" w:hAnsi="Times New Roman" w:cs="Times New Roman"/>
          <w:b/>
          <w:sz w:val="24"/>
          <w:szCs w:val="24"/>
        </w:rPr>
      </w:pPr>
      <w:r w:rsidRPr="00944A54">
        <w:rPr>
          <w:rFonts w:ascii="Times New Roman" w:hAnsi="Times New Roman" w:cs="Times New Roman"/>
          <w:b/>
          <w:sz w:val="24"/>
          <w:szCs w:val="24"/>
        </w:rPr>
        <w:t xml:space="preserve">Подпис: </w:t>
      </w:r>
    </w:p>
    <w:p w14:paraId="0B8EF567" w14:textId="77777777" w:rsidR="00821640" w:rsidRPr="00944A54" w:rsidRDefault="00821640" w:rsidP="00D03066">
      <w:pPr>
        <w:spacing w:after="0" w:line="360" w:lineRule="auto"/>
        <w:jc w:val="both"/>
        <w:rPr>
          <w:rFonts w:ascii="Times New Roman" w:hAnsi="Times New Roman" w:cs="Times New Roman"/>
          <w:sz w:val="24"/>
          <w:szCs w:val="24"/>
        </w:rPr>
      </w:pPr>
      <w:r w:rsidRPr="00944A54">
        <w:rPr>
          <w:rFonts w:ascii="Times New Roman" w:hAnsi="Times New Roman" w:cs="Times New Roman"/>
          <w:b/>
          <w:sz w:val="24"/>
          <w:szCs w:val="24"/>
        </w:rPr>
        <w:t xml:space="preserve">Дата: </w:t>
      </w:r>
      <w:r w:rsidRPr="00944A54">
        <w:rPr>
          <w:rFonts w:ascii="Times New Roman" w:hAnsi="Times New Roman" w:cs="Times New Roman"/>
          <w:sz w:val="24"/>
          <w:szCs w:val="24"/>
        </w:rPr>
        <w:t>дд/мм/гггг</w:t>
      </w:r>
    </w:p>
    <w:sectPr w:rsidR="00821640" w:rsidRPr="00944A54" w:rsidSect="00516F8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8E96" w14:textId="77777777" w:rsidR="004B6956" w:rsidRDefault="004B6956" w:rsidP="00837BBE">
      <w:pPr>
        <w:spacing w:after="0" w:line="240" w:lineRule="auto"/>
      </w:pPr>
      <w:r>
        <w:separator/>
      </w:r>
    </w:p>
  </w:endnote>
  <w:endnote w:type="continuationSeparator" w:id="0">
    <w:p w14:paraId="3C9A94B1" w14:textId="77777777" w:rsidR="004B6956" w:rsidRDefault="004B6956"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008382"/>
      <w:docPartObj>
        <w:docPartGallery w:val="Page Numbers (Bottom of Page)"/>
        <w:docPartUnique/>
      </w:docPartObj>
    </w:sdtPr>
    <w:sdtEndPr>
      <w:rPr>
        <w:noProof/>
      </w:rPr>
    </w:sdtEndPr>
    <w:sdtContent>
      <w:p w14:paraId="571A1F04" w14:textId="3CBF6E56" w:rsidR="00137728" w:rsidRDefault="002F6825">
        <w:pPr>
          <w:pStyle w:val="Footer"/>
          <w:jc w:val="right"/>
        </w:pPr>
        <w:r>
          <w:fldChar w:fldCharType="begin"/>
        </w:r>
        <w:r>
          <w:instrText xml:space="preserve"> PAGE   \* MERGEFORMAT </w:instrText>
        </w:r>
        <w:r>
          <w:fldChar w:fldCharType="separate"/>
        </w:r>
        <w:r w:rsidR="003F78CB">
          <w:rPr>
            <w:noProof/>
          </w:rPr>
          <w:t>19</w:t>
        </w:r>
        <w:r>
          <w:rPr>
            <w:noProof/>
          </w:rPr>
          <w:fldChar w:fldCharType="end"/>
        </w:r>
      </w:p>
    </w:sdtContent>
  </w:sdt>
  <w:p w14:paraId="2024C714" w14:textId="77777777" w:rsidR="00137728" w:rsidRDefault="00137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F8B36" w14:textId="77777777" w:rsidR="004B6956" w:rsidRDefault="004B6956" w:rsidP="00837BBE">
      <w:pPr>
        <w:spacing w:after="0" w:line="240" w:lineRule="auto"/>
      </w:pPr>
      <w:r>
        <w:separator/>
      </w:r>
    </w:p>
  </w:footnote>
  <w:footnote w:type="continuationSeparator" w:id="0">
    <w:p w14:paraId="42DB8ED5" w14:textId="77777777" w:rsidR="004B6956" w:rsidRDefault="004B6956" w:rsidP="00837BBE">
      <w:pPr>
        <w:spacing w:after="0" w:line="240" w:lineRule="auto"/>
      </w:pPr>
      <w:r>
        <w:continuationSeparator/>
      </w:r>
    </w:p>
  </w:footnote>
  <w:footnote w:id="1">
    <w:p w14:paraId="4BE6907C" w14:textId="77777777" w:rsidR="00137728" w:rsidRDefault="00137728" w:rsidP="001101E2">
      <w:pPr>
        <w:pStyle w:val="FootnoteText"/>
        <w:jc w:val="both"/>
      </w:pPr>
      <w:r>
        <w:rPr>
          <w:rStyle w:val="FootnoteReference"/>
        </w:rPr>
        <w:footnoteRef/>
      </w:r>
      <w:r w:rsidRPr="000E016B">
        <w:rPr>
          <w:rFonts w:ascii="Georgia" w:hAnsi="Georgia"/>
          <w:i/>
        </w:rPr>
        <w:t>Утвърден със Заповед № РД-02-14-395/ 28.05.2020 г. на министъра на регионалното развитие и благоустройството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5pt;height:11.35pt;visibility:visible;mso-wrap-style:square" o:bullet="t">
        <v:imagedata r:id="rId1" o:title=""/>
      </v:shape>
    </w:pict>
  </w:numPicBullet>
  <w:abstractNum w:abstractNumId="0" w15:restartNumberingAfterBreak="0">
    <w:nsid w:val="04C2230D"/>
    <w:multiLevelType w:val="hybridMultilevel"/>
    <w:tmpl w:val="C7D26888"/>
    <w:lvl w:ilvl="0" w:tplc="04020007">
      <w:start w:val="1"/>
      <w:numFmt w:val="bullet"/>
      <w:lvlText w:val=""/>
      <w:lvlPicBulletId w:val="0"/>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15:restartNumberingAfterBreak="0">
    <w:nsid w:val="06FE5BE7"/>
    <w:multiLevelType w:val="hybridMultilevel"/>
    <w:tmpl w:val="E6D4DDF0"/>
    <w:lvl w:ilvl="0" w:tplc="036ED97C">
      <w:start w:val="3"/>
      <w:numFmt w:val="bullet"/>
      <w:lvlText w:val="-"/>
      <w:lvlJc w:val="left"/>
      <w:pPr>
        <w:ind w:left="218" w:hanging="360"/>
      </w:pPr>
      <w:rPr>
        <w:rFonts w:ascii="Georgia" w:eastAsiaTheme="minorHAnsi" w:hAnsi="Georgia" w:cstheme="minorBidi"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2" w15:restartNumberingAfterBreak="0">
    <w:nsid w:val="0AF75455"/>
    <w:multiLevelType w:val="hybridMultilevel"/>
    <w:tmpl w:val="F34A0A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0C097426"/>
    <w:multiLevelType w:val="hybridMultilevel"/>
    <w:tmpl w:val="5540FF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59458FF"/>
    <w:multiLevelType w:val="hybridMultilevel"/>
    <w:tmpl w:val="10AC0802"/>
    <w:lvl w:ilvl="0" w:tplc="04020007">
      <w:start w:val="1"/>
      <w:numFmt w:val="bullet"/>
      <w:lvlText w:val=""/>
      <w:lvlPicBulletId w:val="0"/>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259B588D"/>
    <w:multiLevelType w:val="hybridMultilevel"/>
    <w:tmpl w:val="D0D89BF8"/>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85A51E0"/>
    <w:multiLevelType w:val="hybridMultilevel"/>
    <w:tmpl w:val="85DA95D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294B5E51"/>
    <w:multiLevelType w:val="multilevel"/>
    <w:tmpl w:val="3040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E44268"/>
    <w:multiLevelType w:val="hybridMultilevel"/>
    <w:tmpl w:val="82FEC7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0F440E0"/>
    <w:multiLevelType w:val="multilevel"/>
    <w:tmpl w:val="1234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85C15"/>
    <w:multiLevelType w:val="hybridMultilevel"/>
    <w:tmpl w:val="9E4E9778"/>
    <w:lvl w:ilvl="0" w:tplc="04020001">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2" w15:restartNumberingAfterBreak="0">
    <w:nsid w:val="45581613"/>
    <w:multiLevelType w:val="hybridMultilevel"/>
    <w:tmpl w:val="0C883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337C82"/>
    <w:multiLevelType w:val="hybridMultilevel"/>
    <w:tmpl w:val="E3E450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14F7B2C"/>
    <w:multiLevelType w:val="hybridMultilevel"/>
    <w:tmpl w:val="38CEC4C4"/>
    <w:lvl w:ilvl="0" w:tplc="393AEB3A">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16" w15:restartNumberingAfterBreak="0">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FA805DA"/>
    <w:multiLevelType w:val="hybridMultilevel"/>
    <w:tmpl w:val="7952C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0A31B61"/>
    <w:multiLevelType w:val="hybridMultilevel"/>
    <w:tmpl w:val="CD34DD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DA94066"/>
    <w:multiLevelType w:val="hybridMultilevel"/>
    <w:tmpl w:val="09AED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14237D7"/>
    <w:multiLevelType w:val="hybridMultilevel"/>
    <w:tmpl w:val="26F2553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F0241CE"/>
    <w:multiLevelType w:val="hybridMultilevel"/>
    <w:tmpl w:val="84D2FD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18426627">
    <w:abstractNumId w:val="13"/>
  </w:num>
  <w:num w:numId="2" w16cid:durableId="1576014448">
    <w:abstractNumId w:val="21"/>
  </w:num>
  <w:num w:numId="3" w16cid:durableId="513807757">
    <w:abstractNumId w:val="4"/>
  </w:num>
  <w:num w:numId="4" w16cid:durableId="1932202463">
    <w:abstractNumId w:val="23"/>
  </w:num>
  <w:num w:numId="5" w16cid:durableId="575631202">
    <w:abstractNumId w:val="16"/>
  </w:num>
  <w:num w:numId="6" w16cid:durableId="901790867">
    <w:abstractNumId w:val="19"/>
  </w:num>
  <w:num w:numId="7" w16cid:durableId="1264416932">
    <w:abstractNumId w:val="9"/>
  </w:num>
  <w:num w:numId="8" w16cid:durableId="1491796403">
    <w:abstractNumId w:val="3"/>
  </w:num>
  <w:num w:numId="9" w16cid:durableId="1840920727">
    <w:abstractNumId w:val="2"/>
  </w:num>
  <w:num w:numId="10" w16cid:durableId="1551578167">
    <w:abstractNumId w:val="22"/>
  </w:num>
  <w:num w:numId="11" w16cid:durableId="1531841289">
    <w:abstractNumId w:val="17"/>
  </w:num>
  <w:num w:numId="12" w16cid:durableId="881790574">
    <w:abstractNumId w:val="14"/>
  </w:num>
  <w:num w:numId="13" w16cid:durableId="1710103573">
    <w:abstractNumId w:val="12"/>
  </w:num>
  <w:num w:numId="14" w16cid:durableId="277106444">
    <w:abstractNumId w:val="1"/>
  </w:num>
  <w:num w:numId="15" w16cid:durableId="530076029">
    <w:abstractNumId w:val="15"/>
  </w:num>
  <w:num w:numId="16" w16cid:durableId="1206789754">
    <w:abstractNumId w:val="5"/>
  </w:num>
  <w:num w:numId="17" w16cid:durableId="828982371">
    <w:abstractNumId w:val="0"/>
  </w:num>
  <w:num w:numId="18" w16cid:durableId="381709608">
    <w:abstractNumId w:val="6"/>
  </w:num>
  <w:num w:numId="19" w16cid:durableId="1959067786">
    <w:abstractNumId w:val="11"/>
  </w:num>
  <w:num w:numId="20" w16cid:durableId="374743525">
    <w:abstractNumId w:val="10"/>
  </w:num>
  <w:num w:numId="21" w16cid:durableId="1955364385">
    <w:abstractNumId w:val="8"/>
  </w:num>
  <w:num w:numId="22" w16cid:durableId="714089389">
    <w:abstractNumId w:val="7"/>
  </w:num>
  <w:num w:numId="23" w16cid:durableId="460803216">
    <w:abstractNumId w:val="18"/>
  </w:num>
  <w:num w:numId="24" w16cid:durableId="202312339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BEC"/>
    <w:rsid w:val="00023846"/>
    <w:rsid w:val="00030DF1"/>
    <w:rsid w:val="00065209"/>
    <w:rsid w:val="00084AF1"/>
    <w:rsid w:val="000902AA"/>
    <w:rsid w:val="000A346E"/>
    <w:rsid w:val="000A414D"/>
    <w:rsid w:val="000B113C"/>
    <w:rsid w:val="000C3F53"/>
    <w:rsid w:val="000F2263"/>
    <w:rsid w:val="001000EB"/>
    <w:rsid w:val="001101E2"/>
    <w:rsid w:val="0011056F"/>
    <w:rsid w:val="0012330A"/>
    <w:rsid w:val="00124B9F"/>
    <w:rsid w:val="00126E3C"/>
    <w:rsid w:val="00137728"/>
    <w:rsid w:val="00146B58"/>
    <w:rsid w:val="0014740B"/>
    <w:rsid w:val="001731AE"/>
    <w:rsid w:val="001862B2"/>
    <w:rsid w:val="00194EA7"/>
    <w:rsid w:val="001967DE"/>
    <w:rsid w:val="001A6EB0"/>
    <w:rsid w:val="001B5BF1"/>
    <w:rsid w:val="001C514C"/>
    <w:rsid w:val="001D5B3E"/>
    <w:rsid w:val="001D6945"/>
    <w:rsid w:val="001E1DB1"/>
    <w:rsid w:val="001E3DBE"/>
    <w:rsid w:val="002014B0"/>
    <w:rsid w:val="00203337"/>
    <w:rsid w:val="002060B3"/>
    <w:rsid w:val="0022384F"/>
    <w:rsid w:val="00251A6D"/>
    <w:rsid w:val="0025231C"/>
    <w:rsid w:val="00252446"/>
    <w:rsid w:val="00256A52"/>
    <w:rsid w:val="00280483"/>
    <w:rsid w:val="002856F1"/>
    <w:rsid w:val="00287A5D"/>
    <w:rsid w:val="00297A20"/>
    <w:rsid w:val="002A4619"/>
    <w:rsid w:val="002B63A6"/>
    <w:rsid w:val="002C047D"/>
    <w:rsid w:val="002C5E32"/>
    <w:rsid w:val="002D4EBD"/>
    <w:rsid w:val="002D5E81"/>
    <w:rsid w:val="002E0D35"/>
    <w:rsid w:val="002F6825"/>
    <w:rsid w:val="00310733"/>
    <w:rsid w:val="0031783B"/>
    <w:rsid w:val="003203BD"/>
    <w:rsid w:val="00322494"/>
    <w:rsid w:val="00334867"/>
    <w:rsid w:val="0034253D"/>
    <w:rsid w:val="00352C9A"/>
    <w:rsid w:val="003563C8"/>
    <w:rsid w:val="00361C1E"/>
    <w:rsid w:val="00362841"/>
    <w:rsid w:val="00371625"/>
    <w:rsid w:val="003907AD"/>
    <w:rsid w:val="00391861"/>
    <w:rsid w:val="00395E87"/>
    <w:rsid w:val="003968A9"/>
    <w:rsid w:val="003A4BEC"/>
    <w:rsid w:val="003B438B"/>
    <w:rsid w:val="003B5E1A"/>
    <w:rsid w:val="003F3C86"/>
    <w:rsid w:val="003F78CB"/>
    <w:rsid w:val="00415318"/>
    <w:rsid w:val="004239D1"/>
    <w:rsid w:val="00427DC9"/>
    <w:rsid w:val="004418BF"/>
    <w:rsid w:val="00444C03"/>
    <w:rsid w:val="004553A8"/>
    <w:rsid w:val="00460B5A"/>
    <w:rsid w:val="004619CD"/>
    <w:rsid w:val="00463161"/>
    <w:rsid w:val="00471FFA"/>
    <w:rsid w:val="00472E1D"/>
    <w:rsid w:val="00477B47"/>
    <w:rsid w:val="004814E0"/>
    <w:rsid w:val="00481DEA"/>
    <w:rsid w:val="00482137"/>
    <w:rsid w:val="00483722"/>
    <w:rsid w:val="00484305"/>
    <w:rsid w:val="00485E25"/>
    <w:rsid w:val="00486562"/>
    <w:rsid w:val="004A1785"/>
    <w:rsid w:val="004A33A1"/>
    <w:rsid w:val="004B3F0E"/>
    <w:rsid w:val="004B4E1B"/>
    <w:rsid w:val="004B6956"/>
    <w:rsid w:val="004C104B"/>
    <w:rsid w:val="004C3188"/>
    <w:rsid w:val="004C41CB"/>
    <w:rsid w:val="004D13BD"/>
    <w:rsid w:val="004E084F"/>
    <w:rsid w:val="004E3507"/>
    <w:rsid w:val="004F1264"/>
    <w:rsid w:val="004F154E"/>
    <w:rsid w:val="00502674"/>
    <w:rsid w:val="00502FA2"/>
    <w:rsid w:val="00503420"/>
    <w:rsid w:val="005125EF"/>
    <w:rsid w:val="00513621"/>
    <w:rsid w:val="00516F87"/>
    <w:rsid w:val="00523012"/>
    <w:rsid w:val="00526D26"/>
    <w:rsid w:val="00526F12"/>
    <w:rsid w:val="00533AE6"/>
    <w:rsid w:val="00545EDF"/>
    <w:rsid w:val="00552F7A"/>
    <w:rsid w:val="00553EFF"/>
    <w:rsid w:val="00555815"/>
    <w:rsid w:val="00556C97"/>
    <w:rsid w:val="00566FD9"/>
    <w:rsid w:val="005677C1"/>
    <w:rsid w:val="00567947"/>
    <w:rsid w:val="005972A1"/>
    <w:rsid w:val="005A6ABA"/>
    <w:rsid w:val="005B3462"/>
    <w:rsid w:val="005B6104"/>
    <w:rsid w:val="005B672F"/>
    <w:rsid w:val="005C1308"/>
    <w:rsid w:val="005C4D76"/>
    <w:rsid w:val="005D6187"/>
    <w:rsid w:val="005E18CB"/>
    <w:rsid w:val="005E536E"/>
    <w:rsid w:val="00621FC0"/>
    <w:rsid w:val="00633FA4"/>
    <w:rsid w:val="0063726C"/>
    <w:rsid w:val="00653C2F"/>
    <w:rsid w:val="006546D7"/>
    <w:rsid w:val="006550BF"/>
    <w:rsid w:val="006566D1"/>
    <w:rsid w:val="00662156"/>
    <w:rsid w:val="0067352A"/>
    <w:rsid w:val="0067705F"/>
    <w:rsid w:val="00683E7B"/>
    <w:rsid w:val="00692EAE"/>
    <w:rsid w:val="0069436A"/>
    <w:rsid w:val="00694957"/>
    <w:rsid w:val="006B4F9B"/>
    <w:rsid w:val="006C3896"/>
    <w:rsid w:val="006C39CC"/>
    <w:rsid w:val="00711BD4"/>
    <w:rsid w:val="007151B8"/>
    <w:rsid w:val="00716E77"/>
    <w:rsid w:val="007250D3"/>
    <w:rsid w:val="0073444D"/>
    <w:rsid w:val="007405AE"/>
    <w:rsid w:val="00753835"/>
    <w:rsid w:val="007540E3"/>
    <w:rsid w:val="00760BA6"/>
    <w:rsid w:val="0076387F"/>
    <w:rsid w:val="00763D80"/>
    <w:rsid w:val="00784FDD"/>
    <w:rsid w:val="00791E5D"/>
    <w:rsid w:val="007A2B34"/>
    <w:rsid w:val="007A3B61"/>
    <w:rsid w:val="007B52D1"/>
    <w:rsid w:val="007C4F72"/>
    <w:rsid w:val="007C7B09"/>
    <w:rsid w:val="007D19DF"/>
    <w:rsid w:val="007D7B6A"/>
    <w:rsid w:val="007E7207"/>
    <w:rsid w:val="007F1A7E"/>
    <w:rsid w:val="007F1DD8"/>
    <w:rsid w:val="007F3905"/>
    <w:rsid w:val="007F5170"/>
    <w:rsid w:val="00821640"/>
    <w:rsid w:val="00831C8B"/>
    <w:rsid w:val="00834B22"/>
    <w:rsid w:val="00837BBE"/>
    <w:rsid w:val="0084305F"/>
    <w:rsid w:val="00852506"/>
    <w:rsid w:val="008558D2"/>
    <w:rsid w:val="00864378"/>
    <w:rsid w:val="00870018"/>
    <w:rsid w:val="00870B10"/>
    <w:rsid w:val="00883AC6"/>
    <w:rsid w:val="00885AF9"/>
    <w:rsid w:val="0088660A"/>
    <w:rsid w:val="008A75B5"/>
    <w:rsid w:val="008B4326"/>
    <w:rsid w:val="008C2D76"/>
    <w:rsid w:val="008D5464"/>
    <w:rsid w:val="008E5671"/>
    <w:rsid w:val="00900B4B"/>
    <w:rsid w:val="00944A54"/>
    <w:rsid w:val="00955046"/>
    <w:rsid w:val="00964840"/>
    <w:rsid w:val="00975588"/>
    <w:rsid w:val="00980B9E"/>
    <w:rsid w:val="00981A52"/>
    <w:rsid w:val="00982E40"/>
    <w:rsid w:val="009A24C9"/>
    <w:rsid w:val="009A28C8"/>
    <w:rsid w:val="009A7B88"/>
    <w:rsid w:val="009B2414"/>
    <w:rsid w:val="009B7734"/>
    <w:rsid w:val="009C59DB"/>
    <w:rsid w:val="009D5C26"/>
    <w:rsid w:val="009D609A"/>
    <w:rsid w:val="009D76AD"/>
    <w:rsid w:val="009E1AD6"/>
    <w:rsid w:val="009E2995"/>
    <w:rsid w:val="009F0DF8"/>
    <w:rsid w:val="009F4467"/>
    <w:rsid w:val="009F69DC"/>
    <w:rsid w:val="00A040DF"/>
    <w:rsid w:val="00A06467"/>
    <w:rsid w:val="00A34ADE"/>
    <w:rsid w:val="00A51D80"/>
    <w:rsid w:val="00A616CE"/>
    <w:rsid w:val="00A65B41"/>
    <w:rsid w:val="00A70ADB"/>
    <w:rsid w:val="00A73A6F"/>
    <w:rsid w:val="00A802E7"/>
    <w:rsid w:val="00A862BD"/>
    <w:rsid w:val="00A8773E"/>
    <w:rsid w:val="00A903E8"/>
    <w:rsid w:val="00A91539"/>
    <w:rsid w:val="00AA5F37"/>
    <w:rsid w:val="00AB23D1"/>
    <w:rsid w:val="00AB52C8"/>
    <w:rsid w:val="00AC6324"/>
    <w:rsid w:val="00AD1551"/>
    <w:rsid w:val="00AD479A"/>
    <w:rsid w:val="00AD7E79"/>
    <w:rsid w:val="00AE17DD"/>
    <w:rsid w:val="00AE60C4"/>
    <w:rsid w:val="00AE62C1"/>
    <w:rsid w:val="00B036E5"/>
    <w:rsid w:val="00B03DBE"/>
    <w:rsid w:val="00B073B1"/>
    <w:rsid w:val="00B10D73"/>
    <w:rsid w:val="00B246B5"/>
    <w:rsid w:val="00B356D3"/>
    <w:rsid w:val="00B47F14"/>
    <w:rsid w:val="00B648C1"/>
    <w:rsid w:val="00B83B57"/>
    <w:rsid w:val="00B8514C"/>
    <w:rsid w:val="00BA444D"/>
    <w:rsid w:val="00BA49BE"/>
    <w:rsid w:val="00BC25C9"/>
    <w:rsid w:val="00BD3DD3"/>
    <w:rsid w:val="00BD515D"/>
    <w:rsid w:val="00BE1E12"/>
    <w:rsid w:val="00BF370F"/>
    <w:rsid w:val="00C05CE2"/>
    <w:rsid w:val="00C11F1B"/>
    <w:rsid w:val="00C12339"/>
    <w:rsid w:val="00C16280"/>
    <w:rsid w:val="00C2250E"/>
    <w:rsid w:val="00C2483B"/>
    <w:rsid w:val="00C375C9"/>
    <w:rsid w:val="00C42B90"/>
    <w:rsid w:val="00C531CF"/>
    <w:rsid w:val="00C6486B"/>
    <w:rsid w:val="00C7562D"/>
    <w:rsid w:val="00C76FA4"/>
    <w:rsid w:val="00C800E5"/>
    <w:rsid w:val="00C8513C"/>
    <w:rsid w:val="00C9707F"/>
    <w:rsid w:val="00CA7B03"/>
    <w:rsid w:val="00CB0306"/>
    <w:rsid w:val="00CB131C"/>
    <w:rsid w:val="00CB6497"/>
    <w:rsid w:val="00CC1689"/>
    <w:rsid w:val="00CD19AA"/>
    <w:rsid w:val="00CD4FB4"/>
    <w:rsid w:val="00CF0098"/>
    <w:rsid w:val="00CF1ADE"/>
    <w:rsid w:val="00CF1CDB"/>
    <w:rsid w:val="00CF6B2B"/>
    <w:rsid w:val="00D03066"/>
    <w:rsid w:val="00D04569"/>
    <w:rsid w:val="00D12CFF"/>
    <w:rsid w:val="00D16A19"/>
    <w:rsid w:val="00D25588"/>
    <w:rsid w:val="00D26B86"/>
    <w:rsid w:val="00D302AC"/>
    <w:rsid w:val="00D33918"/>
    <w:rsid w:val="00D50140"/>
    <w:rsid w:val="00D6234F"/>
    <w:rsid w:val="00D70AF0"/>
    <w:rsid w:val="00D70E8B"/>
    <w:rsid w:val="00D756B5"/>
    <w:rsid w:val="00DB78FA"/>
    <w:rsid w:val="00DC13ED"/>
    <w:rsid w:val="00DC7A91"/>
    <w:rsid w:val="00DD1774"/>
    <w:rsid w:val="00DE7AD1"/>
    <w:rsid w:val="00E12D18"/>
    <w:rsid w:val="00E160CA"/>
    <w:rsid w:val="00E162FD"/>
    <w:rsid w:val="00E263EE"/>
    <w:rsid w:val="00E277EB"/>
    <w:rsid w:val="00E60874"/>
    <w:rsid w:val="00E64161"/>
    <w:rsid w:val="00E65A2F"/>
    <w:rsid w:val="00EB0622"/>
    <w:rsid w:val="00EB3893"/>
    <w:rsid w:val="00EB50B4"/>
    <w:rsid w:val="00ED05A3"/>
    <w:rsid w:val="00ED1006"/>
    <w:rsid w:val="00ED3249"/>
    <w:rsid w:val="00EE4E4B"/>
    <w:rsid w:val="00EF0CB5"/>
    <w:rsid w:val="00EF57FF"/>
    <w:rsid w:val="00F245EB"/>
    <w:rsid w:val="00F40F92"/>
    <w:rsid w:val="00F4212A"/>
    <w:rsid w:val="00F422AB"/>
    <w:rsid w:val="00F429E8"/>
    <w:rsid w:val="00F5770B"/>
    <w:rsid w:val="00F71C0D"/>
    <w:rsid w:val="00F76474"/>
    <w:rsid w:val="00F82A96"/>
    <w:rsid w:val="00F90389"/>
    <w:rsid w:val="00F92532"/>
    <w:rsid w:val="00F93797"/>
    <w:rsid w:val="00FA1F74"/>
    <w:rsid w:val="00FC4030"/>
    <w:rsid w:val="00FD0D74"/>
    <w:rsid w:val="00FD360E"/>
    <w:rsid w:val="00FE4356"/>
    <w:rsid w:val="00FE6B2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4E82B"/>
  <w15:docId w15:val="{8B879D0A-7AD8-4F42-A640-1EAED25B6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31C"/>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TableNormal"/>
    <w:next w:val="TableGrid"/>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paragraph" w:styleId="BalloonText">
    <w:name w:val="Balloon Text"/>
    <w:basedOn w:val="Normal"/>
    <w:link w:val="BalloonTextChar"/>
    <w:uiPriority w:val="99"/>
    <w:semiHidden/>
    <w:unhideWhenUsed/>
    <w:rsid w:val="005E53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36E"/>
    <w:rPr>
      <w:rFonts w:ascii="Tahoma" w:hAnsi="Tahoma" w:cs="Tahoma"/>
      <w:sz w:val="16"/>
      <w:szCs w:val="16"/>
    </w:rPr>
  </w:style>
  <w:style w:type="paragraph" w:styleId="NormalWeb">
    <w:name w:val="Normal (Web)"/>
    <w:basedOn w:val="Normal"/>
    <w:uiPriority w:val="99"/>
    <w:semiHidden/>
    <w:unhideWhenUsed/>
    <w:rsid w:val="005E536E"/>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1101E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1E2"/>
    <w:rPr>
      <w:sz w:val="20"/>
      <w:szCs w:val="20"/>
    </w:rPr>
  </w:style>
  <w:style w:type="character" w:styleId="FootnoteReference">
    <w:name w:val="footnote reference"/>
    <w:basedOn w:val="DefaultParagraphFont"/>
    <w:uiPriority w:val="99"/>
    <w:semiHidden/>
    <w:unhideWhenUsed/>
    <w:rsid w:val="001101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436">
      <w:bodyDiv w:val="1"/>
      <w:marLeft w:val="0"/>
      <w:marRight w:val="0"/>
      <w:marTop w:val="0"/>
      <w:marBottom w:val="0"/>
      <w:divBdr>
        <w:top w:val="none" w:sz="0" w:space="0" w:color="auto"/>
        <w:left w:val="none" w:sz="0" w:space="0" w:color="auto"/>
        <w:bottom w:val="none" w:sz="0" w:space="0" w:color="auto"/>
        <w:right w:val="none" w:sz="0" w:space="0" w:color="auto"/>
      </w:divBdr>
    </w:div>
    <w:div w:id="456412527">
      <w:bodyDiv w:val="1"/>
      <w:marLeft w:val="0"/>
      <w:marRight w:val="0"/>
      <w:marTop w:val="0"/>
      <w:marBottom w:val="0"/>
      <w:divBdr>
        <w:top w:val="none" w:sz="0" w:space="0" w:color="auto"/>
        <w:left w:val="none" w:sz="0" w:space="0" w:color="auto"/>
        <w:bottom w:val="none" w:sz="0" w:space="0" w:color="auto"/>
        <w:right w:val="none" w:sz="0" w:space="0" w:color="auto"/>
      </w:divBdr>
    </w:div>
    <w:div w:id="1060396099">
      <w:bodyDiv w:val="1"/>
      <w:marLeft w:val="0"/>
      <w:marRight w:val="0"/>
      <w:marTop w:val="0"/>
      <w:marBottom w:val="0"/>
      <w:divBdr>
        <w:top w:val="none" w:sz="0" w:space="0" w:color="auto"/>
        <w:left w:val="none" w:sz="0" w:space="0" w:color="auto"/>
        <w:bottom w:val="none" w:sz="0" w:space="0" w:color="auto"/>
        <w:right w:val="none" w:sz="0" w:space="0" w:color="auto"/>
      </w:divBdr>
    </w:div>
    <w:div w:id="207534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aip-bg.org/surveys/5KSE24/view?id=10181600124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ipt:void(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4314B-8AA9-411A-A231-0FE6ED3DF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5714</Words>
  <Characters>32571</Characters>
  <Application>Microsoft Office Word</Application>
  <DocSecurity>0</DocSecurity>
  <Lines>271</Lines>
  <Paragraphs>76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Direktor-finance</dc:creator>
  <cp:keywords/>
  <dc:description/>
  <cp:lastModifiedBy>Rumyana Draganova</cp:lastModifiedBy>
  <cp:revision>7</cp:revision>
  <dcterms:created xsi:type="dcterms:W3CDTF">2025-07-02T07:21:00Z</dcterms:created>
  <dcterms:modified xsi:type="dcterms:W3CDTF">2025-07-07T08:25:00Z</dcterms:modified>
</cp:coreProperties>
</file>